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E9151D" w14:textId="77777777" w:rsidR="00E26697" w:rsidRPr="00E26697" w:rsidRDefault="00E26697" w:rsidP="00E26697">
      <w:pPr>
        <w:pStyle w:val="1CoverTextL1"/>
        <w:spacing w:before="0"/>
        <w:rPr>
          <w:sz w:val="72"/>
          <w:szCs w:val="56"/>
        </w:rPr>
      </w:pPr>
      <w:r w:rsidRPr="00E26697">
        <w:rPr>
          <w:sz w:val="72"/>
          <w:szCs w:val="56"/>
        </w:rPr>
        <w:t>Appendix A</w:t>
      </w:r>
    </w:p>
    <w:p w14:paraId="1CEC0B3C" w14:textId="584CF7D2" w:rsidR="00E26697" w:rsidRDefault="00E26697" w:rsidP="00E26697">
      <w:pPr>
        <w:pStyle w:val="1CoverTextL1"/>
        <w:spacing w:before="0"/>
      </w:pPr>
      <w:r>
        <w:t xml:space="preserve">Natural Valley </w:t>
      </w:r>
      <w:r w:rsidR="000D32A4">
        <w:t xml:space="preserve">Procedure </w:t>
      </w:r>
      <w:r>
        <w:t xml:space="preserve">for South Laguna Madre Watershed, Texas </w:t>
      </w:r>
    </w:p>
    <w:p w14:paraId="5ABA87B1" w14:textId="77777777" w:rsidR="00E26697" w:rsidRDefault="00E26697" w:rsidP="00E26697">
      <w:pPr>
        <w:pStyle w:val="1CoverTextL4"/>
        <w:spacing w:after="3240"/>
        <w:rPr>
          <w:highlight w:val="yellow"/>
        </w:rPr>
      </w:pPr>
    </w:p>
    <w:p w14:paraId="40F4800C" w14:textId="77777777" w:rsidR="00E26697" w:rsidRPr="00E26697" w:rsidRDefault="00E26697" w:rsidP="00E26697">
      <w:pPr>
        <w:pStyle w:val="1CoverTextL4"/>
        <w:spacing w:after="3240"/>
      </w:pPr>
      <w:r w:rsidRPr="00E26697">
        <w:t>Contract# HSFE60-15-D-0003</w:t>
      </w:r>
    </w:p>
    <w:p w14:paraId="7EE111AA" w14:textId="77777777" w:rsidR="00E26697" w:rsidRPr="00E26697" w:rsidRDefault="00E26697" w:rsidP="00E26697">
      <w:pPr>
        <w:pStyle w:val="1CoverTextL4"/>
        <w:spacing w:after="3240"/>
      </w:pPr>
      <w:r w:rsidRPr="00E26697">
        <w:t>Task Order 70FA6019F00000035</w:t>
      </w:r>
    </w:p>
    <w:p w14:paraId="1B6FA7A3" w14:textId="71056024" w:rsidR="00E26697" w:rsidRDefault="00994C5E" w:rsidP="00E26697">
      <w:pPr>
        <w:pStyle w:val="1CoverTextL4"/>
        <w:spacing w:after="3240"/>
      </w:pPr>
      <w:r>
        <w:t>October</w:t>
      </w:r>
      <w:r w:rsidR="00E26697">
        <w:t xml:space="preserve"> 2021</w:t>
      </w:r>
    </w:p>
    <w:p w14:paraId="257EDBE1" w14:textId="77777777" w:rsidR="00E26697" w:rsidRDefault="00E26697" w:rsidP="00E26697">
      <w:pPr>
        <w:pStyle w:val="1CoverTextL4"/>
        <w:spacing w:after="3240"/>
      </w:pPr>
    </w:p>
    <w:p w14:paraId="0EC5FB0B" w14:textId="77777777" w:rsidR="00E26697" w:rsidRDefault="00E26697" w:rsidP="00E26697">
      <w:pPr>
        <w:pStyle w:val="1CoverTextL4"/>
        <w:spacing w:after="3240"/>
      </w:pPr>
    </w:p>
    <w:p w14:paraId="5C3C803A" w14:textId="77777777" w:rsidR="00E26697" w:rsidRPr="00F50AA1" w:rsidRDefault="00E26697" w:rsidP="00E26697">
      <w:pPr>
        <w:pStyle w:val="1CoverTextL3"/>
        <w:rPr>
          <w:color w:val="FFFFFF" w:themeColor="background1"/>
        </w:rPr>
      </w:pPr>
      <w:r w:rsidRPr="00F50AA1">
        <w:rPr>
          <w:color w:val="FFFFFF" w:themeColor="background1"/>
        </w:rPr>
        <w:t>Prepared for:</w:t>
      </w:r>
    </w:p>
    <w:p w14:paraId="181029DC" w14:textId="77777777" w:rsidR="00E26697" w:rsidRPr="00747940" w:rsidRDefault="00E26697" w:rsidP="00E26697">
      <w:pPr>
        <w:pStyle w:val="1CoverTextL4"/>
        <w:rPr>
          <w:color w:val="FFFFFF" w:themeColor="background1"/>
        </w:rPr>
      </w:pPr>
      <w:r w:rsidRPr="00747940">
        <w:rPr>
          <w:color w:val="FFFFFF" w:themeColor="background1"/>
        </w:rPr>
        <w:t>DHS/FEMA (Federal Emergency Management Agency)</w:t>
      </w:r>
    </w:p>
    <w:p w14:paraId="3F2288E8" w14:textId="77777777" w:rsidR="00E26697" w:rsidRPr="00747940" w:rsidRDefault="00E26697" w:rsidP="00E26697">
      <w:pPr>
        <w:pStyle w:val="1CoverTextL4"/>
        <w:rPr>
          <w:color w:val="FFFFFF" w:themeColor="background1"/>
        </w:rPr>
      </w:pPr>
      <w:r>
        <w:rPr>
          <w:color w:val="FFFFFF" w:themeColor="background1"/>
        </w:rPr>
        <w:t>FEMA Region VI</w:t>
      </w:r>
    </w:p>
    <w:p w14:paraId="2AEAF7A9" w14:textId="77777777" w:rsidR="00E26697" w:rsidRPr="00747940" w:rsidRDefault="00E26697" w:rsidP="00E26697">
      <w:pPr>
        <w:pStyle w:val="1CoverTextL4"/>
        <w:rPr>
          <w:color w:val="FFFFFF" w:themeColor="background1"/>
        </w:rPr>
      </w:pPr>
      <w:r>
        <w:rPr>
          <w:color w:val="FFFFFF" w:themeColor="background1"/>
        </w:rPr>
        <w:t>FRC 800 North Loop 288</w:t>
      </w:r>
    </w:p>
    <w:p w14:paraId="132BDDE6" w14:textId="77777777" w:rsidR="00E26697" w:rsidRPr="001E7C87" w:rsidRDefault="00E26697" w:rsidP="00E26697">
      <w:pPr>
        <w:pStyle w:val="1CoverTextL4"/>
        <w:rPr>
          <w:color w:val="FFFFFF" w:themeColor="background1"/>
        </w:rPr>
      </w:pPr>
      <w:r>
        <w:rPr>
          <w:color w:val="FFFFFF" w:themeColor="background1"/>
        </w:rPr>
        <w:t>Denton, TX 76209-3698</w:t>
      </w:r>
    </w:p>
    <w:p w14:paraId="14EC6952" w14:textId="77777777" w:rsidR="00E26697" w:rsidRPr="00F50AA1" w:rsidRDefault="00E26697" w:rsidP="00E26697">
      <w:pPr>
        <w:pStyle w:val="1CoverTextL3"/>
        <w:rPr>
          <w:color w:val="FFFFFF" w:themeColor="background1"/>
        </w:rPr>
      </w:pPr>
      <w:r w:rsidRPr="00F50AA1">
        <w:rPr>
          <w:color w:val="FFFFFF" w:themeColor="background1"/>
        </w:rPr>
        <w:t>Submitted by:</w:t>
      </w:r>
    </w:p>
    <w:p w14:paraId="4C911B12" w14:textId="77777777" w:rsidR="00E26697" w:rsidRPr="001E7C87" w:rsidRDefault="00E26697" w:rsidP="00E26697">
      <w:pPr>
        <w:pStyle w:val="1CoverTextL4"/>
        <w:rPr>
          <w:color w:val="FFFFFF" w:themeColor="background1"/>
        </w:rPr>
      </w:pPr>
      <w:r>
        <w:rPr>
          <w:color w:val="FFFFFF" w:themeColor="background1"/>
        </w:rPr>
        <w:t>Compass PTS JV</w:t>
      </w:r>
    </w:p>
    <w:p w14:paraId="75C868CA" w14:textId="77777777" w:rsidR="00E26697" w:rsidRPr="00E870B3" w:rsidRDefault="00E26697" w:rsidP="00E26697">
      <w:pPr>
        <w:pStyle w:val="1CoverTextL4"/>
        <w:rPr>
          <w:color w:val="FFFFFF" w:themeColor="background1"/>
          <w:lang w:val="fr-FR"/>
        </w:rPr>
      </w:pPr>
      <w:r w:rsidRPr="00E870B3">
        <w:rPr>
          <w:color w:val="FFFFFF" w:themeColor="background1"/>
          <w:lang w:val="fr-FR"/>
        </w:rPr>
        <w:t>3101 Wilson Boulevard, Suite 900</w:t>
      </w:r>
    </w:p>
    <w:p w14:paraId="2468F2C3" w14:textId="77777777" w:rsidR="00E26697" w:rsidRPr="00E870B3" w:rsidRDefault="00E26697" w:rsidP="00E26697">
      <w:pPr>
        <w:pStyle w:val="1CoverTextL4"/>
        <w:rPr>
          <w:color w:val="FFFFFF" w:themeColor="background1"/>
          <w:lang w:val="fr-FR"/>
        </w:rPr>
      </w:pPr>
      <w:r w:rsidRPr="00E870B3">
        <w:rPr>
          <w:color w:val="FFFFFF" w:themeColor="background1"/>
          <w:lang w:val="fr-FR"/>
        </w:rPr>
        <w:t>Arlington, VA 22201</w:t>
      </w:r>
    </w:p>
    <w:p w14:paraId="6935F389" w14:textId="77777777" w:rsidR="00E26697" w:rsidRPr="00E870B3" w:rsidRDefault="00E26697" w:rsidP="00E26697">
      <w:pPr>
        <w:pStyle w:val="1CoverTextL4"/>
        <w:rPr>
          <w:color w:val="FFFFFF" w:themeColor="background1"/>
          <w:lang w:val="fr-FR"/>
        </w:rPr>
      </w:pPr>
    </w:p>
    <w:p w14:paraId="3AA6A4B9" w14:textId="4B0E87D7" w:rsidR="005801F7" w:rsidRDefault="00E26697">
      <w:pPr>
        <w:spacing w:after="200" w:line="276" w:lineRule="auto"/>
        <w:rPr>
          <w:rFonts w:asciiTheme="majorHAnsi" w:eastAsia="Times New Roman" w:hAnsiTheme="majorHAnsi"/>
          <w:color w:val="233972" w:themeColor="accent1"/>
          <w:sz w:val="48"/>
          <w:szCs w:val="24"/>
        </w:rPr>
      </w:pPr>
      <w:r w:rsidRPr="00E26697">
        <w:rPr>
          <w:noProof/>
        </w:rPr>
        <mc:AlternateContent>
          <mc:Choice Requires="wpg">
            <w:drawing>
              <wp:anchor distT="0" distB="0" distL="114300" distR="114300" simplePos="0" relativeHeight="251660288" behindDoc="1" locked="0" layoutInCell="1" allowOverlap="1" wp14:anchorId="6B6333DF" wp14:editId="22A4876C">
                <wp:simplePos x="0" y="0"/>
                <wp:positionH relativeFrom="column">
                  <wp:posOffset>-1990725</wp:posOffset>
                </wp:positionH>
                <wp:positionV relativeFrom="page">
                  <wp:posOffset>4095750</wp:posOffset>
                </wp:positionV>
                <wp:extent cx="10668000" cy="6083300"/>
                <wp:effectExtent l="0" t="0" r="0" b="0"/>
                <wp:wrapNone/>
                <wp:docPr id="6" name="Group 6"/>
                <wp:cNvGraphicFramePr/>
                <a:graphic xmlns:a="http://schemas.openxmlformats.org/drawingml/2006/main">
                  <a:graphicData uri="http://schemas.microsoft.com/office/word/2010/wordprocessingGroup">
                    <wpg:wgp>
                      <wpg:cNvGrpSpPr/>
                      <wpg:grpSpPr>
                        <a:xfrm>
                          <a:off x="0" y="0"/>
                          <a:ext cx="10668000" cy="6083300"/>
                          <a:chOff x="0" y="0"/>
                          <a:chExt cx="10668000" cy="6083300"/>
                        </a:xfrm>
                      </wpg:grpSpPr>
                      <pic:pic xmlns:pic="http://schemas.openxmlformats.org/drawingml/2006/picture">
                        <pic:nvPicPr>
                          <pic:cNvPr id="14" name="Picture 14"/>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4724400" y="0"/>
                            <a:ext cx="5943600" cy="6083300"/>
                          </a:xfrm>
                          <a:prstGeom prst="rect">
                            <a:avLst/>
                          </a:prstGeom>
                        </pic:spPr>
                      </pic:pic>
                      <wps:wsp>
                        <wps:cNvPr id="15" name="Rectangle 15"/>
                        <wps:cNvSpPr/>
                        <wps:spPr>
                          <a:xfrm>
                            <a:off x="0" y="0"/>
                            <a:ext cx="4762500" cy="60071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522877C">
              <v:group id="Group 6" style="position:absolute;margin-left:-156.75pt;margin-top:322.5pt;width:840pt;height:479pt;z-index:-251656192;mso-position-vertical-relative:page;mso-width-relative:margin;mso-height-relative:margin" coordsize="106680,60833" o:spid="_x0000_s1026" w14:anchorId="41B3787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7q37umgMAANsIAAAOAAAAZHJzL2Uyb0RvYy54bWycVttu2zgQfV9g&#10;/4HgeyPZsZ1UiFIYSRMUCFqjadFnmqIsohTJkvRtv74zpCS7sbvdzUMUXoYzh2fOcHzzbtcqshHO&#10;S6NLOrrIKRGam0rqVUm/fnl4c02JD0xXTBktSroXnr67/fuvm60txNg0RlXCEXCifbG1JW1CsEWW&#10;ed6IlvkLY4WGzdq4lgWYulVWObYF763Kxnk+y7bGVdYZLryH1fu0SW+j/7oWPHyqay8CUSUFbCF+&#10;Xfwu8Zvd3rBi5ZhtJO9gsFegaJnUEHRwdc8CI2snT1y1kjvjTR0uuGkzU9eSi3gHuM0of3GbR2fW&#10;Nt5lVWxXdqAJqH3B06vd8o+bhSOyKumMEs1aSFGMSmZIzdauCrB4dPbZLly3sEozvO2udi3+h3uQ&#10;XSR1P5AqdoFwWBzls9l1ngP5HDZn+fXlJUwi77yB5Jwc5M37Px3N+tAZIhwAWckL+Ot4gtEJT3/W&#10;E5wKaydo56T9Tz5a5r6v7RtIqWVBLqWSYR/lCclDUHqzkHzh0uRA+WjScw7bGJXACjCDR9AqnWF4&#10;pyfDv3uizV3D9ErMvQVlA7donf1qHqe/BFwqaR+kUpgpHHdXgyp4oaIz7CSF3hu+boUOqeScUHBL&#10;o30jrafEFaJdClCQ+1BFQKzwwYnAGwxYQ+DPABaBHm1ElAdgeAUPEjsjqsnVeDJB+ZxKa/p2cjk7&#10;o6xBHkCd8+FRmJbgACACEsgJK9jmyXeYepOOyQQj4gNUWAPwMvmeNJid0Pa/iu+5YVYABHR7pIRp&#10;rwTkClKsQAtTzG5nN9Sf/x1PZxmaXM3G0wND+dUo1d5rGWKF0kifNiiolFNcgTrsgcVR2CuBdkp/&#10;FjU8L/AOjCPv8WEXd8qRDYMnmXEOshqlrYZVIi0D5AHncCIKKDpEz0lXne/OATaNU98JZWePR0Xs&#10;CwOw/N+ApcPDiRjZ6DAcbqU27pwDBbfqIif7nqREDbK0NNUeHl9nQJiQPW/5gwSVPjEfFsxBG4JF&#10;aK3hE3xqZbYlNd2Iksa4f86toz0IFHYp2UJbK6n/sWb4nqkPGqT7dgTFBH0wTibTqzFM3PHO8nhH&#10;r9s7A2kaRXRxiPZB9cPamfYbdOA5RoUtpjnELikPrp/chdRuoYdzMZ9Hs/RQPulnC89rSh5W4Zfd&#10;N+ZsV6oBGshH05fLScUmW8yHNvN1MLWM5XzgteMbSjeOYgeNEuq6Pbbo43m0Ovwmuf0JAAD//wMA&#10;UEsDBAoAAAAAAAAAIQAK2bdIiT8BAIk/AQAUAAAAZHJzL21lZGlhL2ltYWdlMS5qcGf/2P/gABBK&#10;RklGAAECAQCWAJYAAP/tACxQaG90b3Nob3AgMy4wADhCSU0D7QAAAAAAEACWAAAAAQABAJYAAAAB&#10;AAH/4USJaHR0cDovL25zLmFkb2JlLmNvbS94YXAvMS4wLwA8P3hwYWNrZXQgYmVnaW49Iu+7vyIg&#10;aWQ9Ilc1TTBNcENlaGlIenJlU3pOVGN6a2M5ZCI/Pgo8eDp4bXBtZXRhIHhtbG5zOng9ImFkb2Jl&#10;Om5zOm1ldGEvIiB4OnhtcHRrPSJBZG9iZSBYTVAgQ29yZSA1LjMtYzAxMSA2Ni4xNDU2NjEsIDIw&#10;MTIvMDIvMDYtMTQ6NTY6MjcgICAgICAgICI+CiAgIDxyZGY6UkRGIHhtbG5zOnJkZj0iaHR0cDov&#10;L3d3dy53My5vcmcvMTk5OS8wMi8yMi1yZGYtc3ludGF4LW5zIyI+CiAgICAgIDxyZGY6RGVzY3Jp&#10;cHRpb24gcmRmOmFib3V0PSIiCiAgICAgICAgICAgIHhtbG5zOmRjPSJodHRwOi8vcHVybC5vcmcv&#10;ZGMvZWxlbWVudHMvMS4xLyI+CiAgICAgICAgIDxkYzpmb3JtYXQ+aW1hZ2UvanBlZzwvZGM6Zm9y&#10;bWF0PgogICAgICAgICA8ZGM6dGl0bGU+CiAgICAgICAgICAgIDxyZGY6QWx0PgogICAgICAgICAg&#10;ICAgICA8cmRmOmxpIHhtbDpsYW5nPSJ4LWRlZmF1bHQiPkJhY2s8L3JkZjpsaT4KICAgICAgICAg&#10;ICAgPC9yZGY6QWx0PgogICAgICAgICA8L2RjOnRpdGxlPgogICAgICA8L3JkZjpEZXNjcmlwdGlv&#10;bj4KICAgICAgPHJkZjpEZXNjcmlwdGlvbiByZGY6YWJvdXQ9IiIKICAgICAgICAgICAgeG1sbnM6&#10;eG1wPSJodHRwOi8vbnMuYWRvYmUuY29tL3hhcC8xLjAvIgogICAgICAgICAgICB4bWxuczp4bXBH&#10;SW1nPSJodHRwOi8vbnMuYWRvYmUuY29tL3hhcC8xLjAvZy9pbWcvIj4KICAgICAgICAgPHhtcDpN&#10;ZXRhZGF0YURhdGU+MjAxNC0wMy0yNVQxMDo1Mzo0OS0wNDowMDwveG1wOk1ldGFkYXRhRGF0ZT4K&#10;ICAgICAgICAgPHhtcDpNb2RpZnlEYXRlPjIwMTQtMDMtMjVUMTQ6NTM6NTFaPC94bXA6TW9kaWZ5&#10;RGF0ZT4KICAgICAgICAgPHhtcDpDcmVhdGVEYXRlPjIwMTQtMDMtMjVUMTA6NTM6NDktMDQ6MDA8&#10;L3htcDpDcmVhdGVEYXRlPgogICAgICAgICA8eG1wOkNyZWF0b3JUb29sPkFkb2JlIElsbHVzdHJh&#10;dG9yIENTNiAoV2luZG93cyk8L3htcDpDcmVhdG9yVG9vbD4KICAgICAgICAgPHhtcDpUaHVtYm5h&#10;aWxzPgogICAgICAgICAgICA8cmRmOkFsdD4KICAgICAgICAgICAgICAgPHJkZjpsaSByZGY6cGFy&#10;c2VUeXBlPSJSZXNvdXJjZSI+CiAgICAgICAgICAgICAgICAgIDx4bXBHSW1nOndpZHRoPjI1Mjwv&#10;eG1wR0ltZzp3aWR0aD4KICAgICAgICAgICAgICAgICAgPHhtcEdJbWc6aGVpZ2h0PjI1NjwveG1w&#10;R0ltZzpoZWlnaHQ+CiAgICAgICAgICAgICAgICAgIDx4bXBHSW1nOmZvcm1hdD5KUEVHPC94bXBH&#10;SW1nOmZvcm1hdD4KICAgICAgICAgICAgICAgICAgPHhtcEdJbWc6aW1hZ2U+LzlqLzRBQVFTa1pK&#10;UmdBQkFnRUFTQUJJQUFELzdRQXNVR2h2ZEc5emFHOXdJRE11TUFBNFFrbE5BKzBBQUFBQUFCQUFT&#10;QUFBQUFFQSYjeEE7QVFCSUFBQUFBUUFCLys0QURrRmtiMkpsQUdUQUFBQUFBZi9iQUlRQUJnUUVC&#10;QVVFQmdVRkJna0dCUVlKQ3dnR0JnZ0xEQW9LQ3dvSyYjeEE7REJBTURBd01EQXdRREE0UEVBOE9E&#10;Qk1URkJRVEV4d2JHeHNjSHg4Zkh4OGZIeDhmSHdFSEJ3Y05EQTBZRUJBWUdoVVJGUm9mSHg4ZiYj&#10;eEE7SHg4Zkh4OGZIeDhmSHg4Zkh4OGZIeDhmSHg4Zkh4OGZIeDhmSHg4Zkh4OGZIeDhmSHg4Zkh4&#10;OGZIeDhmLzhBQUVRZ0JBQUQ4QXdFUiYjeEE7QUFJUkFRTVJBZi9FQWFJQUFBQUhBUUVCQVFFQUFB&#10;QUFBQUFBQUFRRkF3SUdBUUFIQ0FrS0N3RUFBZ0lEQVFFQkFRRUFBQUFBQUFBQSYjeEE7QVFBQ0F3&#10;UUZCZ2NJQ1FvTEVBQUNBUU1EQWdRQ0JnY0RCQUlHQW5NQkFnTVJCQUFGSVJJeFFWRUdFMkVpY1lF&#10;VU1wR2hCeFd4UWlQQiYjeEE7VXRIaE14Wmk4Q1J5Z3ZFbFF6UlRrcUt5WTNQQ05VUW5rNk96Tmhk&#10;VVpIVEQwdUlJSm9NSkNoZ1poSlJGUnFTMFZ0TlZLQnJ5NC9QRSYjeEE7MU9UMFpYV0ZsYVcxeGRY&#10;bDlXWjJocGFtdHNiVzV2WTNSMWRuZDRlWHA3ZkgxK2YzT0VoWWFIaUltS2k0eU5qbytDazVTVmxw&#10;ZVltWiYjeEE7cWJuSjJlbjVLanBLV21wNmlwcXF1c3JhNnZvUkFBSUNBUUlEQlFVRUJRWUVDQU1E&#10;YlFFQUFoRURCQ0VTTVVFRlVSTmhJZ1p4Z1pFeSYjeEE7b2JId0ZNSFI0U05DRlZKaWN2RXpKRFJE&#10;Z2hhU1V5V2lZN0xDQjNQU05lSkVneGRVa3dnSkNoZ1pKalpGR2lka2RGVTM4cU96d3lncCYjeEE7&#10;MCtQemhKU2t0TVRVNVBSbGRZV1ZwYlhGMWVYMVJsWm1kb2FXcHJiRzF1YjJSMWRuZDRlWHA3Zkgx&#10;K2YzT0VoWWFIaUltS2k0eU5qbyYjeEE7K0RsSldXbDVpWm1wdWNuWjZma3FPa3BhYW5xS21xcTZ5&#10;dHJxK3YvYUFBd0RBUUFDRVFNUkFEOEE1Qm5TdXRkaXJzVmRpcnNWZGlycyYjeEE7VmRpcnNWZGly&#10;c1ZkaXJzVmRpcnNWYkNuaVc4Q0I5K1JNdDZaaUJNVEx1cjdiL1Uxa21Ec1ZkaXJzVmRpcnNWZGly&#10;c1ZkaXJzVmRpciYjeEE7c1ZkaXJzVmRpcjNUL3dCZFYvNk8vd0RzZXpYL0FQSWo4ZHprZjVONFht&#10;d2NkMkt1eFYyS3V4VjJLdXhWMkt1eFYyS3V4VjJLdXhWMiYjeEE7S3V4VlhqU3R0SWZjZmgvdDVp&#10;NUoxbGlIYWFmRmVseUh6SDJmMnFHWlRxM1lxN0ZYWXE3RlhZcTdGWFlxN0ZYWXE3RlhZcTdGWFlx&#10;NyYjeEE7Rlh1bi9ycXYvUjMvQU5qMmEvOEE1RWZqdWNqL0FDYnd2Tmc0N3NWZGlyc1ZkaXJzVmRp&#10;cnNWZGlyc1ZkaXJzVmRpcnNWZGlxTmdTdCYjeEE7b3cvbXIvVE5abm5XWWVWUFM2SEZla0kvbmNY&#10;NmtGbXplYWRpcnNWZGlyc1ZkaXJzVmRpcnNWZGlyc1ZkaXJzVmRpcnNWZTZmK3VxLyYjeEE7OUhm&#10;L0FHUFpyLzhBa1IrTzV5UDhtOEx6WU9PN0ZYWXE3RlhZcTdGWFlxN0ZYWXE3RlhZcTdGWFlxN0ZY&#10;WXFtVUFwQ2c5cS9mbWt6bSYjeEE7NW4zdmFhR0hEaGlQTDcwdVlVWWp3Tk0zTVRZQmVPeVE0WkVk&#10;eGF5VEIyS3V4VjJLdXhWMkt1eFYyS3V4VjJLdXhWMkt1eFYyS3ZkUCYjeEE7L1hWZitqdi9BTEhz&#10;MS84QXlJL0hjNUgrVGVGNXNISGRpcnNWZGlyc1ZkaXJzVmRpcnNWZGlyc1ZkaXJzVmRpcnNWVFZS&#10;UlFQQVV6USYjeEE7U05tM3ZJUjRZZ2R5WDNBcE80OTYvZnZtNDA1dkdIa08wSWNPZVE4L3YzVXN2&#10;Y0oyS3V4VjJLdXhWMkt1eFYyS3V4VjJLdXhWMkt1eCYjeEE7VjJLdmRQOEExMVgvQUtPLyt4N05m&#10;L3lJL0hjNUgrVGVGNXNISGRpcnNWZGlyc1ZkaXJzVmRpcnNWZGlyc1ZUZlNQS3V1YXRSclcySSYj&#10;eEE7aFA4QXg4U2ZCSDlCUFgvWTF5RXNnSE5rSWtzeDAzOHE3VlFHMUs3YVZ1OFVBNHI4dVRWSis0&#10;WlJMVWR6TVkyUlczbEh5eFl4bDFzSSYjeEE7aUVISXZLUFZPMjlmajVaVWNrajFaY0llTnU0bXUy&#10;azRoUkpJVzRnVUE1R3RBTXk4aHFCOXk2YVBGbGlPK1FURE5FOXdnYjBVbXI0aiYjeEE7TnJvamNQ&#10;aTh0MnpDczE5NGVtZVM5TzBmVmZLOXQ5YnM0WnBZaThUeU1pODltSkh4VTVmWkk3NDVaRVMyZGZF&#10;QWhkcVA1WjZCY0F0YSYjeEE7dEpadWVnVStvbjBxKy84QXcyTWM4aHpVd0RFZFcvTHZYN0hrOEND&#10;OWhHL0tIN2RQZU03L0FQQTF5Nk9hSllHQll5Nk9qRkhVcTZtaiYjeEE7S1JRZys0T1hNRnVLdXhW&#10;Mkt1eFYyS3V4VjJLdXhWMkt1eFY3cC82NnIvMGQvd0RZOW12L0FPUkg0N25JL3dBbThMellPTzdG&#10;WFlxNyYjeEE7RlhZcTdGWFlxN0ZYWXFtT2k2QnFtc1hIbzJVUllEKzhsYmFOUDladjRkY2hLWWp6&#10;U0JiMHJRUHkrMGpUZU0xMEJmWFkzNVNEOTJwLyYjeEE7eVUzKzg1aXp6RXRvZ0F5a0FBVUhUS21i&#10;c1ZTcnpWZGZWZkxtb3pWb2ZSWkZQK1ZKOEEvRnNuakZ5Q0pjbml0cUt6cjdiL2hsK3FOWSYjeEE7&#10;eTM5bVJ2UEg4ZEV4elRQWUlTK0gyRDh4bXgwSjVoNS90eUgweTk3UHZ5cHUrVmxmMmhQOTNJa29I&#10;L0dSZUovNU41ZHFCdUM2WEd6diYjeEE7TWRzZGlxVjYxNVowZldFSXZJQjZ0S0xjSjhNZy93Qmwz&#10;K1JxTWxHWmp5UVlndk5mTW5rVFU5SURYRU5idXhHNWxRZkVnL3kxL2lOdiYjeEE7bG1YREtKTlVv&#10;VXhuTFdEc1ZkaXJzVmRpcnNWZGlyc1ZkaXIzVC8xMVgvbzcvd0N4N05mL0FNaVB4M09SL2szaGVi&#10;QngzWXE3RlhZcSYjeEE7N0ZYWXE3RlhZcXl2eWo1R3VOWEszZDV5ZzA0SDRUMGVYMlh3SCtWOTJV&#10;NU12RHNPYk9NTGVwMmRsYVdWc2x0YVJMREJHS0tpamIrMCYjeEE7KytZaEpQTnVBVnNDdXhWMktz&#10;Uy9NMjc5SHk2c0lPOXpNaUVmNUtndWZ4VVpkZ0hxWVQ1UE1MSVZsSjhCanJUNkFQTjJYWXNieWs5&#10;MCYjeEE7VWRtcWVuUTk2S3cxOERtWm9qVS9nNm50bUY0YjdpeVA4cjd2MHRlbGdKMnVJR0FIaXlF&#10;TVB3cm1kbkd6ek9QbTlUekVibllxN0ZYWSYjeEE7cXdmemIrWDBOeXIzMmtJSXJuZHBMVWJJL3Vu&#10;OHJlM1E1Zmp6VnNXdVVPNTVySkhKSEkwY2lsSkVKVjBZVUlJMklJT1piVXR4VjJLdSYjeEE7eFYy&#10;S3V4VjJLdXhWN3AvNjZyLzBkLzhBWTltdi93Q1JINDduSS95Ynd2Tmc0N3NWZGlyc1ZkaXJzVmRp&#10;ck1QSkhrdzZvNDFDL1VqVCYjeEE7MFB3Ujdnek1QK05SMys3S011V3Roelp4amIxTkVSRVZFVUtp&#10;Z0JWQW9BQjBBR1lqYzNpcnNWZGlyc1ZlYy9tdGVCcml3dEZiKzdWNSYjeEE7WFgvV0lDMS80RTVr&#10;NmNjeTFaR0dXSTJjL0laajY0OGc3enNPTzBqN2tYbXZkK3AzQXJBNDlxL2R2bCtuTlpBNFhhRU9M&#10;QkllWDNicSYjeEE7M2xDOEZwNWwwK1ptQ3I2b2paanNBSkFVMy80TE52a0Z4THg4VHU5c0JCRlIw&#10;ekFiM1lxN0ZYWXE3RldJK2R2SmtlcVJOZjJLaGRTUSYjeEE7VlpCc0pnT3gvd0Fyd1AwWmRpeTFz&#10;ZVRDVWJlVk1yS3hWZ1F3TkNEc1FSbVkwdFlxN0ZYWXE3RlhZcTdGWHVuL0FLNnIvd0JIZi9ZOSYj&#10;eEE7bXY4QStSSDQ3bkkveWJ3dk5nNDdzVmRpcnNWZGlyc1ZUM3loNWJrMXpVeEc5VnNvYVBkU0R3&#10;N0lQZHNyeVQ0UXlqRzNza01NVU1TUSYjeEE7d29FaWpBVkVVVUFBMkFHWUpMZXZ4VjJLdXhWTDla&#10;MTdUTkh0L1d2WlFsZjd1SmQ1SFBncS93Q1l5VVlHWEpCTlBOOWQvTVhXTDh0RiYjeEE7Wkg2amJI&#10;WWNEKzlJOTM3ZjdITXFHRURtMUdaWXE3dTdGbllzekdwWW1wSnk1Z2pMSVVocjRrNXF0YWJuOEhx&#10;ZXhvMWh2dktJekRkcyYjeEE7MHdxcEhpS1pLSm9ndGVTSEZFanZDVlp2M2hFNDBYelhyZWtNb3Ra&#10;eTBBTzl0SjhVWitqOW4vWTB5RXNZa3lFaUhwSGx2enpwZXNGWSYjeEE7SlA4QVJiNDdlaTUrRnov&#10;a04zK1hYTVdlSXhiWXp0a21WTW5ZcTdGWFlxODgvTWJ5c0J5MXF6U2xUL3BzYWp4MkVuL05YMytP&#10;Wk9ISiYjeEE7MExYT1BWNTltUzFPeFYyS3V4VjJLdXhWN3AvNjZyLzBkLzhBWTltdi93Q1JINDdu&#10;SS95Ynd2Tmc0N3NWZGlyc1ZkaXErS0tTV1ZJbyYjeEE7bEx5U01GUkIxTE1hQURBcjJ6eXpvY1dq&#10;YVRGYUNobVB4M0xqOXFSdXYwRG9Nd1p6NGpia1JGQk5jZ2wyS3V4Vmp2bTd6aGJhSEQ2VSYjeEE7&#10;Vkp0UmtGWTR1eWorZDZkdkFkOHN4NCtMM01aU3A1TGYzOTVmM1QzVjNLMDA3bmRtL1VCMkE4TXpR&#10;QU9UU1NoOEtIWXFtTnNLUUo4cSYjeEE7L2ZtbDFKdklYc3V6bzhPQ1B1KzlWeWh6WFlxbGNnNHlN&#10;UEFuTjlqTnhCOG5odFREaHlTSGNTdHliUzJDUWFqWWpvY1ZlZ2VUZlA3QiYjeEE7bzlPMWlTb05G&#10;Z3ZHTzQ4RmtQOEF4dDkvam1ObHc5UTJSbjN2UTh4bTEyS3V4VmJMRkhMRThVcWg0NUFWZER1Q0NL&#10;RUhGWGlubWpRMyYjeEE7MGJXSmJTaE1CL2VXem52RzNUZnhIUTVuNDU4UXRva0tLVVpOaTdGWFlx&#10;N0ZYWXE5MC84QVhWZitqdjhBN0hzMS93RHlJL0hjNUgrVCYjeEE7ZUY1c0hIZGlyc1ZkaXJzVlpu&#10;K1dlaWk2MVI5UmxXc1ZrUDNkZWhsYnAvd0kzKzdLTThxRk5rQTlSekViWFlxN0ZVbTgxZVlvZEQw&#10;MSYjeEE7cHpScm1TcVcwUjd0NG4vSlh2azhjT0lzWlNwNHpkWFZ4ZDNNbHpjT1pKNVdMU09lcEp6&#10;T0Fwb1VzS3V4VjJLcG9nb2lqd0FHYUdadSYjeEE7UkwzV0dQRENJN2dGMlFiWFlxbDkwS1R0NzBQ&#10;NFp1ZEtieGg1RHRTRlo1ZWY2bEhNaDE3c1ZkaXIwbjh2UE5qWENybzk4OVprSCtpUyYjeEE7c2Qy&#10;VWY3clB1bzZlMll1YkhXNGJZUzZNN3pIYkhZcTdGV0svbUxvdjEvUkRkeHJXNHNTWkI0bU0vYkgw&#10;ZmErakxzTXFOTUpqWjVMbSYjeEE7WTB1eFYyS3V4VjJLdmRQL0FGMVgvbzcvQU94N05mOEE4aVB4&#10;M09SL2szaGViQngzWXE3RlhZcTdGWHRYazNTaHB2bDYxaElwTkt2ciYjeEE7emVQT1RlaCtTMFg2&#10;TXdNc3JrM3hGQk9zZ3lkaXJpUUFTVFFEY2s0cThXODNhNjJzYXpMTXJWdFlpWTdWZTNBSDdYK3lP&#10;K1oyT0hDRyYjeEE7aVJzcEpsakYyS3V4VmNncTZqeElHUm1haVMyWVk4VXdPOGhOTTBEM2JzVmRp&#10;cUN2aCs4VStJL1ZtMDBKOUpIbTh6MjFDc2dQZUVObSYjeEE7YTZaMkt1eFZVdDU1cmVlT2VGaWtz&#10;VEI0M0hVTXBxRGdJdFh0L2wvVjQ5WDBtM3Zrb0drV2txRDltUmRtSDM5UGJNQ2NlRTA1QU5oTSYj&#10;eEE7Y2lsMkt0T2lTSTBiZ01qZ3F5bm9RZGlNVmVGYTFwemFicTExWXQvdWlRcXBQVW9kMFAwcVJt&#10;d2pLeGJqa1VVRGtrT3hWMkt1eFY3cCYjeEE7L3dDdXEvOEFSMy8yUFpyL0FQa1IrTzV5UDhtOEx6&#10;WU9PN0ZYWXE3RldWK1dmSWVxYWpMRmMzYWZWckFNckgxQjhjaWcxb3E5YUh4UCYjeEE7NDVUUE1C&#10;eTVzNHd0NnptRzNPeFYyS3NlOCthb2RQOEFMay9BMGx1aUxlTStITUhrZitCQnl6Rkc1TVptZzhj&#10;ek9hSFlxN0ZYWXFxMiYjeEE7d3JPZzk2L2R2bEdwTll5NXZaOGVMUEVlZjNKam1sZXlkaXJzVlF0&#10;OFBoUStCSSsvTS9RbmNoMGZiY1BUR1huOS93RFlnODJUempzViYjeEE7ZGlyc1ZaNStWbXFsTHE2&#10;MHh6OEVxK3ZDRDJaYUJnUG1DUHV6SDFFZXJaakwwak1WdGRpcnNWWVQ1NDhrM21xWFg2UzA4cTAv&#10;QUpMYiYjeEE7dDhKZmpXakt4MnJUYWh5L0ZsQTJMWE9Odk5iaTJ1TGFab2JpTm9wa05IamNGV0gw&#10;SE1vRzJwVHdxN0ZYWXE5MC93RFhWZjhBbzcvNyYjeEE7SHMxLy9JajhkemtmNU40WG13Y2QyS3By&#10;b2ZsblY5WmtwYVJVaEJvOXcvd3hyOVBjK3d5RThnanpaQ0pMMHZ5OTVFMGpTZU0wZyt0MyYjeEE7&#10;bzM5YVFmQ3Avd0FoTndQbWQ4eFo1U1cwUUFaSmxUSjJLdXhWMkt2T1B6V3ZDYnF3c2dka1JwbUhq&#10;elBFZmR3T1pPbkhNdFdRc0N6SiYjeEE7YTNZcTdGWFlxaUxJVm1yNEFuTVRXbW9mRjJ2WThielgz&#10;QW83TlM5VWlyWFN0U3U0ekpiV3NzMGFtaFpFTEN2aHRraEVscW5uaEExSSYjeEE7Z0labFpXS3ND&#10;R0JvUWRpQ01pMkFvZThGWUNmQWcvd3pLMFpySTYzdGFGNENlNGhBWnQzazNZcTdGWFlxbS9sSzhO&#10;cDVrMCtVR2dNeSYjeEE7eHQ4cGYzWi80bGtNZ3VKWlJPNzIzTUJ2ZGlyc1ZkaXFYNnhvR2xhdkQ2&#10;ZDlDSElGRWxHMGkvNnJmdzZaS016SGtnaTNtM21IOHZkViYjeEE7MDNsUFoxdmJRYmtvUDNxai9L&#10;UWRmbVB3ektobUI1dFJnUXhUTG1Ec1ZlNmYrdXEvOUhmL0FHUFpyLzhBa1IrTzV5UDhtOEx6WU9P&#10;OSYjeEE7RThwZVFkTG1nanY3MjRTK0RickJDMVlnZkIyMkpQdHQ5T1kyVE1lUWJZd1o5RkZGRkdz&#10;VVNMSEdnb2lLQXFnZUFBekdiRjJLdXhWMiYjeEE7S3V4VjJLdkpQekpsTCtaNUZQOEF1cUtOQjlJ&#10;NWY4YlptWVBwYVo4MkxaY3dkaXJzVmRpcUtzYWNuUGVtWUd1NUIzbllnOVVqNUl6TiYjeEE7YTlH&#10;OWYwQllGMFd4RUZQVDlGQ0tlSldyZlRXdGN6WWNnOGhxaWZGbGZPMkFlZWx0eDVobDlHbklvaG1w&#10;L1BUL0FKcHBtUGwrcDMvWiYjeEE7aFBnaTJOM0ZQUmV2aGh3ZldQZTI2NER3WlgzSmJtN2VMZGly&#10;c1ZkaXFwQktZcDQ1UjFqWU1Qb05jQlY5QVpybkpkaXJzVmRpcnNWZCYjeEE7aXJIUE1ma3JSZFZW&#10;N2dnV2QxUXMxeWdBQjk1RjJCK2ZYM3l5R1VoaktJTHlXK3RWdGJ1UzNXYU80RVpvSm9pU2pmSWtE&#10;TTBHdzBsNyYjeEE7Yi82NnIvMGQvd0RZOW1CL3lJL0hjMy81TjRYbXdjZEdhWHJHcGFYY2V2WXp0&#10;Qy83UUc2c0IyWlRzY2pLSVBOSU5QUmZMLzVrMkYzeCYjeEE7ZzFSUlozQm9CTVA3bGo3MTNUNmR2&#10;Zk1hZUFqazJpYk1rZEhVT2pCbFlWVmdhZ2c5d2NvWnQ0cTdGWFlxN0ZYa1A1aWY4cFZjL3dDcCYj&#10;eEE7Ri95YkdadUg2V21mTmpPV3NIWXE3RlhZcWlMSTBsSThSbUhyUjZQaTdqc1dWWlNPK0tPelZQ&#10;VG8reTEzVjdHRXcydDA4VVJyOEFvUSYjeEE7SzlhVnJUNk1rSkVOR1RUWTVtNUN5Z3BKSGtkbmtZ&#10;dTdHck14cVNUM0pPQnVBQUZCRDNacEEzdlFmam1ScEJlUU92N1VsV0NYblgzcCYjeEE7Zm00ZVJk&#10;aXJzVmRpcnNWZlFtYTF5WFlxN0ZYWXE3RldQZVlQTytqNlJ5aTVmV3J3ZjhlOFJHeC95MjZMK3Yy&#10;eXlHSXlZbVFEemJYdiYjeEE7TnVzYXl4VzRsOU8ycjhOckhVSjlQZGo4OHlvWXhGcU1pVWx5eGk5&#10;MC93RFhWZjhBbzcvN0hzMS8vSWo4ZHprZjVONFhtd2NkMkt1eCYjeEE7Vk9kQzgxNnhvekFXMHZP&#10;M3JWcmFTclJuNWZ5bjVaWFBHSk1oSWg2WDVjODY2VnJSV0FWdDc0Zy82TysvS2dxZURmdGJENTVp&#10;enhHTCYjeEE7YkdRTElNclpPeFYyS3ZLL3pRdHpIcjhVMzdNMXVwcjdxektmd3BtWGdQcGFjbk5o&#10;K1hzSFlxN0ZYWXFyV3BwT3Z2VWZobVBxaGVNdSYjeEE7dzdNbFdlUDQ2SmhtbWV2ZGlyc1ZRMThm&#10;M2FqeE9adWhIcUo4blRkdFNyR0IzbEJadEhtWFlxN0ZYWXFpOUl0emM2cloyNC8zYlBHbiYjeEE7&#10;L0JNQmtaR2drYzN2T2E5eUhZcTdGVXYxclh0TjBhMkU5N0lWNVZFVWFpcnVSMlVmMXlVWUdYSkJO&#10;UE5mTUg1ZzZ0cVhLRzFyWldaMiYjeEE7S29mM2pEL0tmK0EvSE1xR0VEbTFHWkxGY3VZT3hWMkt2&#10;ZFAvQUYxWC9vNy9BT3g3TmY4QThpUHgzT1IvazNoZWJCeDNZcTdGWFlxbSYjeEE7M2xPNkZyNWsw&#10;K1ltZzlaVVkrQWsrQS84U3lHUVhFc284M3QyWURlN0ZYWXF3bjgwdE9NdW1XMThvcWJXUW8vK3BM&#10;VGMvd0N5VWZmbCYjeEE7K25sdlRYa0R6SE10cWRpcnNWZGlxK0kwbFErQkdWNVJjU1BKdjBzdUhM&#10;RS8wZ21lYUo3aDJLdXhWQjN4K0pCNEFuTmxvUnNTODcyNSYjeEE7TDFSSHZRdVo3b25ZcTdGWFlx&#10;eW44dWRPTjE1amptSXJIWm8wcmVISWpnbys5cS9SbE9hVlJad0c3MXZNTnVkaXJzVmViZm10ZEJy&#10;MiYjeEE7d3RBZDRvM2xJLzR5TUZIL0FDYnpLMDQySmFzakJNeUd0Mkt1eFYyS3ZkUC9BRjFYL283&#10;L0FPeDdOZjhBOGlQeDNPUi9rM2hlYkJ4MyYjeEE7WXE3RlhZcTJyTWpCbE5HVTFVanFDTVZlODZW&#10;ZkpmNmJiWGlkSjQxYyt4STNIMEhiTmRJVWFjZ0ZGWUV1eFZDNnJwOE9vNmRjV1V2MiYjeEE7SjBL&#10;VjhEK3kzMEhmREUwYlFSYnd1N3RKN1M2bHRaMTRUUXNVZGZjR21iQUcyZ3FPRkRzVmRpcnNDUWFU&#10;VUdvQjhjMEJGRjd5TXJBTCYjeEE7ZUJrN0ZVQmVHczFQQUFmeHpiYU1WQjVYdGlWNXE3Z1AxcUda&#10;YnFuWXE3RlhZcTljL0wzUkRwMmlDNGxXbHhmVWxZSHFJd1AzWSs0MSYjeEE7K25NTE5LeTNRRkJs&#10;R1ZNM1lxN0ZYaS9uWFVCZmVaYnlSVFdPTnZSajhLUmppYWZOZ1RtZGlGUmFKSGRJOHNZdXhWMkt1&#10;eFY3cC82NiYjeEE7ci8wZC93RFk5bXYvQU9SSDQ3bkkvd0FtOEx6WU9PN0ZYWXE3RlhZcTlQOEF5&#10;djFZVDZaTnB6bjk1YU56akgvRmNocnQ4bXI5K1ltZSYjeEE7Tzl0dU1zMXloc2RpcnNWWUYrWkhs&#10;a3lwK21yUkt5UmdDOFZlcFFiQ1QvWTlEN2ZMTWpCazZGcm5IcTg0ekthbllxN0ZYWXFtY0JyQyYj&#10;eEE7aDlobWp6Q3BuM3ZhNk9YRmhpZklMOHFjcDJLcGJjR3N6bjNwOTIyYnZUaW9CNHp0Q1hGbmtm&#10;UDd0bFBMbkRkaXJzVlpKNUo4c3RyTyYjeEE7b2lTWmY5eDlzUTA1UFJ6MUVmMDkvYktzcytFZWJP&#10;TWJld0FBQ2cyQTZETUp1ZGlyc1ZTN3pEcWk2WG8xMWVrMGVOQ0lnZThqZkNuLyYjeEE7QUF4eVVJ&#10;MmFRVFFlR2tra2ttcE81SjYxellPTzFpcnNWZGlyc1ZlNmYrdXEvd0RSMy8yUFpyLytSSDQ3bkkv&#10;eWJ3dk5nNDdzVmRpciYjeEE7c1ZkaXFiZVY5YWJSOWFndTZuMGErbmNBZDQyKzE5M1g2TWhranhD&#10;bVVUUmUycXl1b1pTR1ZnQ3JEY0VIdm1BM3Q0cTdGWE1xc3BWZyYjeEE7Q3BGQ0R1Q0RpcnlyenI1&#10;TGsweVY3K3dRdHBybXJvS2t3azlqL2srQitqTXZGbHZZODJtVWFZaGw3QjJLdXhWTUxRMWdIdFVa&#10;cDlXSyYjeEE7eUY2M3NxVjRCNVdyWmpPeWRpcVZNYXNUNG11YitJb0FQQjVaY1VpZTh0WkpnN0ZV&#10;Mjh1ZVhMM1hMMFF3RGhBbERjWEJId292OFdQWSYjeEE7WkNjeEVNb3h0N0pwZW1XbW1XTWRuYUp4&#10;aWpIMHNlN01lNU9ZTXBFbXkzQVVpc0NYWXE3RlhtbjVuYTRKN3VMU1lXckhiZnZMaW4rLyYjeEE7&#10;R0h3ai9ZcWZ4ekt3UTJ0cXlIb3diTWhyZGlyc1ZkaXJzVmU2Zit1cS93RFIzLzJQWnIvK1JINDdu&#10;SS95Ynd2Tmc0N3NWZGlyc1ZkaSYjeEE7cnNWZW5mbHY1a0YxYWZvaTViL1NMWVZ0aWVyUmZ5L05Q&#10;MWZMTVRQQ2piYkNYUm0yVU5qc1ZkaXJUS3JxVWNCbFlVWlR1Q0QxQkdLdiYjeEE7UHZOUDVjTnll&#10;ODBSZGpWcExJbWxQK01SUC9FVDlIaG1UanpkQzF5aDNQUDVJcElwR2psUXBJaG95TUNDQ094QnpJ&#10;YWx1RlViWW45MiYjeEE7dzhEWDc4MW11SHFCOG5wZXhKZnU1RHpST1lMdWxzaHBHeDhBY25qRnlB&#10;ODJuUExoeHlQY0NsZWI1NFoyS3NwOHMrUTlSMVZsdUxzTiYjeEE7YVdIWG13cEk0L3lGUC9FaitP&#10;VXp6QWN1Yk9NTGVwYWZwMWxwMXFsclp4Q0tCT2lqdWU1SjZrbnh6RU1pVFpiUUtST0JMc1ZkaXFW&#10;ZSYjeEE7WmRlaDBYUzVMcHlETWZndG96KzFJZW4wRHFjbkNIRWFSSTA4VG5tbG5tZWFaaThzakY1&#10;SFBVc3hxVG1jQTQ2ekNyc1ZkaXJzVmRpciYjeEE7M1QvMTFYL283LzdIczEvL0FDSS9IYzVIK1Rl&#10;RjVzSEhkaXJzVmRpcnNWZGlxdFozbHhaM1VWMWJPWTU0V0RSdU94R0FpOWtndlovTCYjeEE7UG1L&#10;MTF6VHhQSFJMaEtMY3dkMGIvbWs5c3dadzRTM1JsYWI1Qms3RlhZcTdGVXExcnl4bzJzTC9BS1pD&#10;UFdwUmJoUGhrSCt5Ny9JMSYjeEE7eWNjaGp5UVlndk0vTm5rK2JRZlNsRTRudHAyS28xT0xxUUsw&#10;WWJqcG1WanljVFRLTkpOWW40bkhpQWZ1ekYxdzJCZDMySkwxU0hrUCYjeEE7eDlxTXpXdlJLVnlh&#10;UU45MzNuTWpUQzhnY0h0S1hEZ2sxb1dqemF4cWNWaEM0amFUa1RJMVNGQ3FXSjIrV2JlY3VFVzhl&#10;QmIxRFF2SSYjeEE7V2lhV1Zsa1g2NWRMdUpaUU9JUCtTbTRIMDF6RW5tSmJoQUJrbVZNbllxN0ZY&#10;WXFvM2w1YldkdEpkWE1namdpSEozUFlZUUxVbDQxNSYjeEE7cDh4VDY1cVRUdFZMYU9xMjBKL1pY&#10;eFArVTNmTTNIRGhEUktWcE5sakYyS3V4VjJLdXhWMkt2ZFAvWFZmK2p2L0FMSHMxLzhBeUkvSCYj&#10;eEE7YzVIK1RlRjVzSEhkaXJzVmRpcnNWZGlyc1ZSMmo2eGZhVGZKZVdiOFhYWmxQMlhYdXJEdURr&#10;WlJCRkZJTlBZZkwzbVBUOWJ0UFd0MiYjeEE7NHpLQjY5dXgrSkQvQUJIZ2N3cHdNUzNpVnBya0V1&#10;eFYyS3V4VmluNWwydnJlV2pMVGUybWprcjdHc2YvQUJ2bDJBK3BoUGs4dHN6UyYjeEE7YW5pQ1A0&#10;NGRZTGc1M1pFcXpWM2cvclIrYWw2dEQzcHBFQjRuTXpSRDEvQjFIYk1xd2dkOG1UZmxaYStwclZ6&#10;Y0VWRUVIRWV6T3cvZyYjeEE7cHpPMUIyZWJ4ODNxR1lqYTdGWFlxN0ZWRzl2YlN4dG51cnVVUlFS&#10;aXJ1MytlNXdnRThsSmVTZWJ2Tjl4cmt3aWpCaDArSTFpaTdzZSYjeEE7bk4vZjI3Wm1ZOGZENzJp&#10;VXJZNWxyRjJLdXhWMkt1eFYyS3V4VjdwLzY2ci9BTkhmL1k5bXYvNUVmanVjai9KdkM4MkRqdXhW&#10;Mkt1eCYjeEE7VjJLdXhWMkt1eFZFV0YvZVdGMGwxYVN0RE9uMlhYOVJIY2V4d0VBODBndlRmTFg1&#10;aFdHb0JMYlVlTnBlYkFPVFNKejdFL1pQc2Z2eiYjeEE7RW5oSTVOc1oyeS9LV2JzVmRpcVYrYUxY&#10;Nno1ZDFHR2xTWUhaUi9sSU9ZL0ZjbGpOU0NKY25pZHVhVElmZW4zN1psYWdYQXRtZ2x3NSYjeEE7&#10;NG56Ky9aTXMwajJhRXZqOWdmTTVzZENPWmRCMjVMNlI3M29INVUydkhUcjY2cC9lekxIWC9qR3Rm&#10;K1ptWGFnN2gwbU5uT1k3WTdGWCYjeEE7WXFrdm1EemRwT2lvVm1mMWJ1bFV0WXpWL2JsL0tQbms0&#10;WXpKaVpBUEs5Zjh5NmxyZHg2bDAvR0ZUKzV0MSt3bjlUN25NeUVCRnFNciYjeEE7U25Kc1hZcTdG&#10;WFlxN0ZYWXE3RlhZcTkwL3dEWFZmOEFvNy83SHMxLy9JajhkemtmNU40WG13Y2QyS3V4VjJLdXhW&#10;Mkt1eFYyS3V4ViYjeEE7MktwL29YblhXOUk0eHBKOVl0Qi94N3kxSUEveVc2cityMnl1ZUlTWkNS&#10;RFBOSS9NWFFiMEtseXhzWnoxRXU4ZGZhUWJmOEZUTWFXRSYjeEE7aHNFd3llS2FHYU1TUXVza2Ji&#10;cTZFTXArUkdWVXpiZEZkR1JoVldCREQyTzJLdkFwNG10cnVTRnZ0UXlGRythR244TXo1QzQrOXF4&#10;eSYjeEE7NFpnOXhURE5DOTJnYjAxbEE4Qm0xMFE5SHhlWDdabGVVRHVpOWEvTCsxOUR5dGFtbEdt&#10;THl0OUxrRC9oUU1qbVBxZGZEa3lJa0FWTyYjeEE7d0hVNVd5U0xWZk8zbDNUZ1E5eUxpWWY3cHQ2&#10;U045SkI0ajZUbGtjVWl4TWdHRDYzK1pHcjNvYUt4VVdNQjI1S2VVcEgrdjhBcy83RSYjeEE7ZlRs&#10;OGNBSE5yTXl4Rm1aMkxNU3pNYXN4M0pKOGN2WU5ZcTdGWFlxN0ZYWXE3RlhZcTdGWFlxOTAvd0RY&#10;VmY4QW83LzdIczEvL0lqOCYjeEE7ZHprZjVONFhtd2NkMkt1eFYyS3V4VjJLdXhWMkt1eFYyS3V4&#10;VjJLb2l6MUMvc241Mmx4SmJ2M01iRmEvT2gzd0VBODBnc2dzdnpIOCYjeEE7elc5QkpKSGRLTzBx&#10;Q3YzcHdPVkhERXNoTXNmMUc4TjdmM0Y0eUNOcmlScFdSZWdaelUwcjc1YkVVS1lrb3lNMVJUNGdI&#10;TkZrRlNJOCYjeEE7M3VjRXVLRVQzZ0lDNU5aMis3N2htMjB3ckdIayswcGNXZVg0Nk1oai9NSFhv&#10;TENDeXRCRGJ4MjhheEpJcWNuSVVVcWVaWmEvUmsvQiYjeEE7RjJYRTR5azkvcm1zWDlmcmw1TE1w&#10;L1laancvNEVmRCtHVEVBT1RFa2xBNUpEc1ZkaXJzVmRpcnNWZGlyc1ZkaXJzVmRpcnNWZTZmKyYj&#10;eEE7dXEvOUhmOEEyUFpyL3dEa1IrTzV5UDhBSnZDODJEanV4VjJLdXhWMkt1eFYyS3V4VjJLdXhW&#10;Mkt1eFYyS3V4VjJLcGpiR3NDZmQ5MiYjeEE7YVhVaXNoZXg3T2x4WUlvQ1Exa1krSk9iZkdLaUI1&#10;UEthaWZGa2tlOGxiazJsMkt1eFYyS3V4VjJLdXhWMkt1eFYyS3V4VjJLdXhWMiYjeEE7S3ZkUC9Y&#10;VmYranYvQUxIczEvOEF5SS9IYzVIK1RlRjVzSEhkaXJzVmRpcnNWZGlyc1ZkaXJzVmRpcnNWZGly&#10;c1ZkaXJzVlJ0bzFMZCYjeEE7ai9LVCtxdWF2VngvZUR6ZW03S3kxcHlmNXQvclFXYlI1bDJLdXhW&#10;Mkt1eFYyS3V4VjJLdXhWMkt1eFYyS3V4VjJLdXhWN3AvNjZyLyYjeEE7QU5IZi9ZOW12LzVFZmp1&#10;Y2ovSnZDODJEanV4VjJLdXhWMkt1eFYyS3V4VjJLdXhWMkt1eFYyS3V4VjJLcThMMGdtSHNQeDJ6&#10;RXpRdiYjeEE7SkYydWl5MWd5anlIMjdLR1picW5ZcTdGWFlxN0ZYWXE3RlhZcTdGWFlxN0ZYWXE3&#10;RlhZcTdGWHVuL3Jxdi9SMy93QmoyYS8vQUpFZiYjeEE7anVjai9KdkM4MkRqdXhWMkt1eFYyS3V4&#10;VjJLdXhWMkt1eFYyS3V4VjJLdXhWMktyZzFGWWZ6ZjF5SmpaQjdtMkdTb3lIODc5YTNKTiYjeEE7&#10;VHNWZGlyc1ZkaXJzVmRpcnNWZGlyc1ZkaXJzVmRpcnNWZGlyM1QvMTFYL283LzdIczEvL0FDSS9I&#10;YzVIK1RmLzJRPT08L3htcEdJbWc6aW1hZ2U+CiAgICAgICAgICAgICAgIDwvcmRmOmxpPgogICAg&#10;ICAgICAgICA8L3JkZjpBbHQ+CiAgICAgICAgIDwveG1wOlRodW1ibmFpbHM+CiAgICAgIDwvcmRm&#10;OkRlc2NyaXB0aW9uPgogICAgICA8cmRmOkRlc2NyaXB0aW9uIHJkZjphYm91dD0iIgogICAgICAg&#10;ICAgICB4bWxuczp4bXBNTT0iaHR0cDovL25zLmFkb2JlLmNvbS94YXAvMS4wL21tLyIKICAgICAg&#10;ICAgICAgeG1sbnM6c3RSZWY9Imh0dHA6Ly9ucy5hZG9iZS5jb20veGFwLzEuMC9zVHlwZS9SZXNv&#10;dXJjZVJlZiMiCiAgICAgICAgICAgIHhtbG5zOnN0RXZ0PSJodHRwOi8vbnMuYWRvYmUuY29tL3hh&#10;cC8xLjAvc1R5cGUvUmVzb3VyY2VFdmVudCMiPgogICAgICAgICA8eG1wTU06SW5zdGFuY2VJRD54&#10;bXAuaWlkOjIyNjIwQjgxMkNCNEUzMTE4RjlGOEFDNDFCMkVDNjhGPC94bXBNTTpJbnN0YW5jZUlE&#10;PgogICAgICAgICA8eG1wTU06RG9jdW1lbnRJRD54bXAuZGlkOjIyNjIwQjgxMkNCNEUzMTE4RjlG&#10;OEFDNDFCMkVDNjhGPC94bXBNTTpEb2N1bWVudElEPgogICAgICAgICA8eG1wTU06T3JpZ2luYWxE&#10;b2N1bWVudElEPnV1aWQ6NUQyMDg5MjQ5M0JGREIxMTkxNEE4NTkwRDMxNTA4Qzg8L3htcE1NOk9y&#10;aWdpbmFsRG9jdW1lbnRJRD4KICAgICAgICAgPHhtcE1NOlJlbmRpdGlvbkNsYXNzPnByb29mOnBk&#10;ZjwveG1wTU06UmVuZGl0aW9uQ2xhc3M+CiAgICAgICAgIDx4bXBNTTpEZXJpdmVkRnJvbSByZGY6&#10;cGFyc2VUeXBlPSJSZXNvdXJjZSI+CiAgICAgICAgICAgIDxzdFJlZjppbnN0YW5jZUlEPnhtcC5p&#10;aWQ6MjE2MjBCODEyQ0I0RTMxMThGOUY4QUM0MUIyRUM2OEY8L3N0UmVmOmluc3RhbmNlSUQ+CiAg&#10;ICAgICAgICAgIDxzdFJlZjpkb2N1bWVudElEPnhtcC5kaWQ6MjE2MjBCODEyQ0I0RTMxMThGOUY4&#10;QUM0MUIyRUM2OEY8L3N0UmVmOmRvY3VtZW50SUQ+CiAgICAgICAgICAgIDxzdFJlZjpvcmlnaW5h&#10;bERvY3VtZW50SUQ+dXVpZDo1RDIwODkyNDkzQkZEQjExOTE0QTg1OTBEMzE1MDhDODwvc3RSZWY6&#10;b3JpZ2luYWxEb2N1bWVudElEPgogICAgICAgICAgICA8c3RSZWY6cmVuZGl0aW9uQ2xhc3M+cHJv&#10;b2Y6cGRmPC9zdFJlZjpyZW5kaXRpb25DbGFzcz4KICAgICAgICAgPC94bXBNTTpEZXJpdmVkRnJv&#10;bT4KICAgICAgICAgPHhtcE1NOkhpc3Rvcnk+CiAgICAgICAgICAgIDxyZGY6U2VxPgogICAgICAg&#10;ICAgICAgICA8cmRmOmxpIHJkZjpwYXJzZVR5cGU9IlJlc291cmNlIj4KICAgICAgICAgICAgICAg&#10;ICAgPHN0RXZ0OmFjdGlvbj5zYXZlZDwvc3RFdnQ6YWN0aW9uPgogICAgICAgICAgICAgICAgICA8&#10;c3RFdnQ6aW5zdGFuY2VJRD54bXAuaWlkOkY0Q0I3MjgyRjk4OEUzMTFCNDE0QTQ1OTQxNUQ1RTc3&#10;PC9zdEV2dDppbnN0YW5jZUlEPgogICAgICAgICAgICAgICAgICA8c3RFdnQ6d2hlbj4yMDE0LTAx&#10;LTI5VDEwOjI0OjU2LTA1OjAwPC9zdEV2dDp3aGVuPgogICAgICAgICAgICAgICAgICA8c3RFdnQ6&#10;c29mdHdhcmVBZ2VudD5BZG9iZSBJbGx1c3RyYXRvciBDUzYgKFdpbmRvd3Mp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yMjYyMEI4MTJDQjRFMzExOEY5RjhBQzQxQjJFQzY4Rjwvc3RFdnQ6aW5zdGFuY2VJRD4K&#10;ICAgICAgICAgICAgICAgICAgPHN0RXZ0OndoZW4+MjAxNC0wMy0yNVQxMDo1Mzo0OS0wND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EwLjAxPC9wZGY6UHJvZHVjZXI+CiAgICAgIDwvcmRmOkRlc2Ny&#10;aXB0aW9uPgogICA8L3JkZjpSREY+CjwveDp4bXBtZXRhPg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Cjw/eHBhY2tldCBlbmQ9InciPz7/4gxYSUND&#10;X1BST0ZJTEUAAQEAAAxITGlubwIQAABtbnRyUkdCIFhZWiAHzgACAAkABgAxAABhY3NwTVNGVAAA&#10;AABJRUMgc1JHQgAAAAAAAAAAAAAAAAAA9tYAAQAAAADTLUhQICAAAAAAAAAAAAAAAAAAAAAAAAAA&#10;AAAAAAAAAAAAAAAAAAAAAAAAAAAAAAAAAAAAABFjcHJ0AAABUAAAADNkZXNjAAABhAAAAGx3dHB0&#10;AAAB8AAAABRia3B0AAACBAAAABRyWFlaAAACGAAAABRnWFlaAAACLAAAABRiWFlaAAACQAAAABRk&#10;bW5kAAACVAAAAHBkbWRkAAACxAAAAIh2dWVkAAADTAAAAIZ2aWV3AAAD1AAAACRsdW1pAAAD+AAA&#10;ABRtZWFzAAAEDAAAACR0ZWNoAAAEMAAAAAxyVFJDAAAEPAAACAxnVFJDAAAEPAAACAxiVFJDAAAE&#10;PAAACAx0ZXh0AAAAAENvcHlyaWdodCAoYykgMTk5OCBIZXdsZXR0LVBhY2thcmQgQ29tcGFueQAA&#10;ZGVzYwAAAAAAAAASc1JHQiBJRUM2MTk2Ni0yLjEAAAAAAAAAAAAAABJzUkdCIElFQzYxOTY2LTIu&#10;MQAAAAAAAAAAAAAAAAAAAAAAAAAAAAAAAAAAAAAAAAAAAAAAAAAAAAAAAAAAAAAAAAAAWFlaIAAA&#10;AAAAAPNRAAEAAAABFsxYWVogAAAAAAAAAAAAAAAAAAAAAFhZWiAAAAAAAABvogAAOPUAAAOQWFla&#10;IAAAAAAAAGKZAAC3hQAAGNpYWVogAAAAAAAAJKAAAA+EAAC2z2Rlc2MAAAAAAAAAFklFQyBodHRw&#10;Oi8vd3d3LmllYy5jaAAAAAAAAAAAAAAAFklFQyBodHRwOi8vd3d3LmllYy5jaAAAAAAAAAAAAAAA&#10;AAAAAAAAAAAAAAAAAAAAAAAAAAAAAAAAAAAAAAAAAAAAAABkZXNjAAAAAAAAAC5JRUMgNjE5NjYt&#10;Mi4xIERlZmF1bHQgUkdCIGNvbG91ciBzcGFjZSAtIHNSR0IAAAAAAAAAAAAAAC5JRUMgNjE5NjYt&#10;Mi4xIERlZmF1bHQgUkdCIGNvbG91ciBzcGFjZSAtIHNSR0IAAAAAAAAAAAAAAAAAAAAAAAAAAAAA&#10;ZGVzYwAAAAAAAAAsUmVmZXJlbmNlIFZpZXdpbmcgQ29uZGl0aW9uIGluIElFQzYxOTY2LTIuMQAA&#10;AAAAAAAAAAAALFJlZmVyZW5jZSBWaWV3aW5nIENvbmRpdGlvbiBpbiBJRUM2MTk2Ni0yLjEAAAAA&#10;AAAAAAAAAAAAAAAAAAAAAAAAAAAAAHZpZXcAAAAAABOk/gAUXy4AEM8UAAPtzAAEEwsAA1yeAAAA&#10;AVhZWiAAAAAAAEwJVgBQAAAAVx/nbWVhcwAAAAAAAAABAAAAAAAAAAAAAAAAAAAAAAAAAo8AAAAC&#10;c2lnIAAAAABDUlQgY3VydgAAAAAAAAQAAAAABQAKAA8AFAAZAB4AIwAoAC0AMgA3ADsAQABFAEoA&#10;TwBUAFkAXgBjAGgAbQByAHcAfACBAIYAiwCQAJUAmgCfAKQAqQCuALIAtwC8AMEAxgDLANAA1QDb&#10;AOAA5QDrAPAA9gD7AQEBBwENARMBGQEfASUBKwEyATgBPgFFAUwBUgFZAWABZwFuAXUBfAGDAYsB&#10;kgGaAaEBqQGxAbkBwQHJAdEB2QHhAekB8gH6AgMCDAIUAh0CJgIvAjgCQQJLAlQCXQJnAnECegKE&#10;Ao4CmAKiAqwCtgLBAssC1QLgAusC9QMAAwsDFgMhAy0DOANDA08DWgNmA3IDfgOKA5YDogOuA7oD&#10;xwPTA+AD7AP5BAYEEwQgBC0EOwRIBFUEYwRxBH4EjASaBKgEtgTEBNME4QTwBP4FDQUcBSsFOgVJ&#10;BVgFZwV3BYYFlgWmBbUFxQXVBeUF9gYGBhYGJwY3BkgGWQZqBnsGjAadBq8GwAbRBuMG9QcHBxkH&#10;Kwc9B08HYQd0B4YHmQesB78H0gflB/gICwgfCDIIRghaCG4IggiWCKoIvgjSCOcI+wkQCSUJOglP&#10;CWQJeQmPCaQJugnPCeUJ+woRCicKPQpUCmoKgQqYCq4KxQrcCvMLCwsiCzkLUQtpC4ALmAuwC8gL&#10;4Qv5DBIMKgxDDFwMdQyODKcMwAzZDPMNDQ0mDUANWg10DY4NqQ3DDd4N+A4TDi4OSQ5kDn8Omw62&#10;DtIO7g8JDyUPQQ9eD3oPlg+zD88P7BAJECYQQxBhEH4QmxC5ENcQ9RETETERTxFtEYwRqhHJEegS&#10;BxImEkUSZBKEEqMSwxLjEwMTIxNDE2MTgxOkE8UT5RQGFCcUSRRqFIsUrRTOFPAVEhU0FVYVeBWb&#10;Fb0V4BYDFiYWSRZsFo8WshbWFvoXHRdBF2UXiReuF9IX9xgbGEAYZRiKGK8Y1Rj6GSAZRRlrGZEZ&#10;txndGgQaKhpRGncanhrFGuwbFBs7G2MbihuyG9ocAhwqHFIcexyjHMwc9R0eHUcdcB2ZHcMd7B4W&#10;HkAeah6UHr4e6R8THz4faR+UH78f6iAVIEEgbCCYIMQg8CEcIUghdSGhIc4h+yInIlUigiKvIt0j&#10;CiM4I2YjlCPCI/AkHyRNJHwkqyTaJQklOCVoJZclxyX3JicmVyaHJrcm6CcYJ0kneierJ9woDSg/&#10;KHEooijUKQYpOClrKZ0p0CoCKjUqaCqbKs8rAis2K2krnSvRLAUsOSxuLKIs1y0MLUEtdi2rLeEu&#10;Fi5MLoIuty7uLyQvWi+RL8cv/jA1MGwwpDDbMRIxSjGCMbox8jIqMmMymzLUMw0zRjN/M7gz8TQr&#10;NGU0njTYNRM1TTWHNcI1/TY3NnI2rjbpNyQ3YDecN9c4FDhQOIw4yDkFOUI5fzm8Ofk6Njp0OrI6&#10;7zstO2s7qjvoPCc8ZTykPOM9Ij1hPaE94D4gPmA+oD7gPyE/YT+iP+JAI0BkQKZA50EpQWpBrEHu&#10;QjBCckK1QvdDOkN9Q8BEA0RHRIpEzkUSRVVFmkXeRiJGZ0arRvBHNUd7R8BIBUhLSJFI10kdSWNJ&#10;qUnwSjdKfUrESwxLU0uaS+JMKkxyTLpNAk1KTZNN3E4lTm5Ot08AT0lPk0/dUCdQcVC7UQZRUFGb&#10;UeZSMVJ8UsdTE1NfU6pT9lRCVI9U21UoVXVVwlYPVlxWqVb3V0RXklfgWC9YfVjLWRpZaVm4Wgda&#10;VlqmWvVbRVuVW+VcNVyGXNZdJ114XcleGl5sXr1fD19hX7NgBWBXYKpg/GFPYaJh9WJJYpxi8GND&#10;Y5dj62RAZJRk6WU9ZZJl52Y9ZpJm6Gc9Z5Nn6Wg/aJZo7GlDaZpp8WpIap9q92tPa6dr/2xXbK9t&#10;CG1gbbluEm5rbsRvHm94b9FwK3CGcOBxOnGVcfByS3KmcwFzXXO4dBR0cHTMdSh1hXXhdj52m3b4&#10;d1Z3s3gReG54zHkqeYl553pGeqV7BHtje8J8IXyBfOF9QX2hfgF+Yn7CfyN/hH/lgEeAqIEKgWuB&#10;zYIwgpKC9INXg7qEHYSAhOOFR4Wrhg6GcobXhzuHn4gEiGmIzokziZmJ/opkisqLMIuWi/yMY4zK&#10;jTGNmI3/jmaOzo82j56QBpBukNaRP5GokhGSepLjk02TtpQglIqU9JVflcmWNJaflwqXdZfgmEyY&#10;uJkkmZCZ/JpomtWbQpuvnByciZz3nWSd0p5Anq6fHZ+Ln/qgaaDYoUehtqImopajBqN2o+akVqTH&#10;pTilqaYapoum/adup+CoUqjEqTepqaocqo+rAqt1q+msXKzQrUStuK4trqGvFq+LsACwdbDqsWCx&#10;1rJLssKzOLOutCW0nLUTtYq2AbZ5tvC3aLfguFm40blKucK6O7q1uy67p7whvJu9Fb2Pvgq+hL7/&#10;v3q/9cBwwOzBZ8Hjwl/C28NYw9TEUcTOxUvFyMZGxsPHQce/yD3IvMk6ybnKOMq3yzbLtsw1zLXN&#10;Nc21zjbOts83z7jQOdC60TzRvtI/0sHTRNPG1EnUy9VO1dHWVdbY11zX4Nhk2OjZbNnx2nba+9uA&#10;3AXcit0Q3ZbeHN6i3ynfr+A24L3hROHM4lPi2+Nj4+vkc+T85YTmDeaW5x/nqegy6LzpRunQ6lvq&#10;5etw6/vshu0R7ZzuKO6070DvzPBY8OXxcvH/8ozzGfOn9DT0wvVQ9d72bfb794r4Gfio+Tj5x/pX&#10;+uf7d/wH/Jj9Kf26/kv+3P9t////7gAOQWRvYmUAZMAAAAAB/9sAhAACAgICAgICAgICAwICAgME&#10;AwICAwQFBAQEBAQFBgUFBQUFBQYGBwcIBwcGCQkKCgkJDAwMDAwMDAwMDAwMDAwMAQMDAwUEBQkG&#10;BgkNCwkLDQ8ODg4ODw8MDAwMDA8PDAwMDAwMDwwMDAwMDAwMDAwMDAwMDAwMDAwMDAwMDAwMDAz/&#10;wAARCASdBIIDAREAAhEBAxEB/8QAxgABAAIDAQEBAQAAAAAAAAAAAAYIBQcJBAMCAQEBAAIDAQEB&#10;AAAAAAAAAAAAAAQFAwYHAgEIEAEAAgEDAQQGBgcGAwUEBwkAAQIDEQQFBiExEgdBUWFSEwhxgZHB&#10;IhQyQmJykiMVodGCM2MWsVMkokNzkzThRGS0soPDdIQlN6Oz01Q1dTYXGBEBAAIBAgMFBgQFAwQB&#10;BAMAAAECAxEEIVESMZETBQZBYaGxwVJxImKSgdEywgfh8ULwcjMUotLiIxayQxX/2gAMAwEAAhED&#10;EQA/AOcbqzVQ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H1wY/jZse&#10;L350YNzl8LHa/KE3y7a/+1uKYvunR8mdCAAAAAAAAAAAAAAAAAAAAAAAAAAAAAAAAAAAAAAAAAAA&#10;AAAAAAAAAAAAAAAAAAAAAAAAAAAAAAAAAAAAAAAAAAAAAAAAAAAAAAAAAAAAAAAAAAAAAAAAAAAA&#10;AAAAAAAAAAAAAAAAAAAAAAAAZHiq+LfYfVXxTP8ADKr85v07W3v0j4tn9H4uvzPH7uqf/jP1l49x&#10;T4efNT3L2j7JTdtfrxVtziPkpfMsPg7rLj+29o7pl8mdCAAAAAAAAAAAAAAAAAAAAAAAAAAAAAAA&#10;AAAAAAAAAAAAAAAAAAAAAAAAAAAAAAAAAAAAAAAAAAAAAAAAAAAAAAAAAAAAAAAAAAAAAAAAAAAA&#10;AAAAAAAAAAAAAAAAAAAAAAAAAAAAAAAAAAAZnhK67nJb3cc/bMwovUF9MNY52+kt59BYureXvyp8&#10;5j+UvLylPBvs/qtMWj64j70vyi/Xtae7WPiqfVmHwvMsvKdJ74jX46vAsmuAAAAAAAAAAAAAAAAA&#10;AAAAAAAAAAAAAAAAAAAAAAAAAAAAAAAAAAAAAAAAAAAAAAAAAAAAAAAAAAAAAAAAAAAAAAAAAAAA&#10;AAAAAAAAAAAAAAAAAAAAAAAAAAAAAAAAAAAAAAAAAAAAAAAAAJDwVezc39c1rH1ay1j1FfjSv4z8&#10;nTP8fYvy5r85rHdrM/OHn5umm5x39F8en1xMpPp++uG1eU/OFZ69w9O8pf7qfGJn6TDDL5owAAAA&#10;AAAAAAAAAAAAAAAAAAAAAAAAAAAAAAAAAAAAAAAAAAAAAAAAAAAAAAAAAAAAAAAAAAAAAAAAAAAA&#10;AAAAAAAAAAAAAAAAAAAAAAAAAAAAAAAAAAAAAAAAAAAAAAAAAAAAAAAAAAAAACVcLXw7S1vfyTP2&#10;RENO8+vruIjlWPq6/wChcXRsJt915nuiI+j4c7TWm3ye7a1Z+uIn7kj09f8ANevOInu/3V/+QMOu&#10;LDk5TMd8RP8AajjaXMAAAAAAAAAAAAAAAAAAAAAAAAAAAAAAAAAAAAAAAAAAAAAAAAAAAAAAAAAA&#10;AAAAAAAAAAAAAAAAAAAAAAAAAAAAAAAAAAAAAAAAAAAAAAAAAAAAAAAAAAAAAAAAAAAAAAAAAAAA&#10;AAAAAAAAEy4yvg2OCPXE2+2Zlonm1+rdX7u6HcvS2HwvLcMc4mf3TMvlzFPFsrW/5d62+772fyO/&#10;TuYjnEx9fohetsPieXTb7bVn49P9yJN0caAAAAAAAAAAAAAAAAAAAAAAAAAAAAAAAAAAAAAAAAAA&#10;AAAAAAAAAAAAAAAAAAAAAAAAAAAAAAAAAAAAAAAAAAAAAAAAAAAAAAAAAAAAAAAAAAAAAAAAAAAA&#10;AAAAAAAAAAAAAAAAAAAAAAAATvb18G3wU93HWPshzrc368t7c5n5v0L5bi8Ha4qfbSsd0Q+W+p49&#10;nuK/sTMfV2/cy+X36NxSffHx4Ivn+Hxthmr+iZ/b+b6IS6A4IAAAAAAAAAAAAAAAAAAAAAAAAAAA&#10;AAAAAAAAAAAAAAAAAAAAAAAAAAAAAAAAAAAAAAAAAAAAAAAAAAAAAAAAAAAAAAAAAAAAAAAAAAAA&#10;AAAAAAAAAAAAAAAAAAAAAAAAAAAAAAAAAAAAAA/eOvjyUp79or9sseW/RSbcomWfbYvFy0p91ojv&#10;nRPnN36Lfm1YtW1Z7rRMT9b1W3TMTHseMuOMlJrPZMTHegMxMTMT3xOkuk1nWNYfnK9Jpaaz2xwf&#10;x9eQAAAAAAAAAAAAAAAAAAAAAAAAAAAAAAAAAAAAAAAAAAAAAAAAAAAAAAAAAAAAAAAAAAAAAAAA&#10;AAAAAAAAAAAAAAAAAAAAAAAAAAAAAAAAAAAAAAAAAAAAAAAAAAAAAAAAAAAAAAAAAAAHr2FfHvdt&#10;HqvFv4e37kHzK/Rtrz7tO/gu/TmHxfMcMfqif2/m+ibNBd3AQfeU8G73FfVktMfRM6w6Dsb9eCk/&#10;phwLzzD4O+zV/XPdM6x8JeZLVQAAAAAAAAAAAAAAAAAAAAAAAAAAAAAAAAAAAAAAAAAAAAAAAAAA&#10;AAAAAAAAAAAAAAAAAAAAAAAAAAAAAAAAAAAAAAAAAAAAAAAAAAAAAAAAAAAAAAAAAAAAAAAAAAAA&#10;AAAAAAAAAAAAADKcPTxb2s/8ulrfd96n88v07aY5zEfX6Nu9E4evzGLfbW0/2/3Ja0t2QBEeXp4d&#10;7effrW39mn3N28kv1baI5TMfX6uMes8Ph+ZWn7orPw6foxi2aoAAAAAAAAAAAAAAAAAAAAAAAAAA&#10;AAAAAAAAAAAAAAAAAAAAAAAAAAAAAAAAAAAAAAAAAAAAAAAAAAAAAAAAAAAAAAAAAAAAAAAAAAAA&#10;AAAAAAAAAAAAAAAAAAAAAAAAAAAAAAAAAAAAAAzvBV1y7i/u1iv2zr9zXfUN9KUrzmZ7v93Qv8f4&#10;tc2bJyrEfunX+1JGquoAI1zlNMuDJ71Jr/DOv3tq9PX1pevKYnv/ANnLv8gYdM+LJzrMftnX+5g2&#10;xOfAAAAAAAAAAAAAAAAAAAAAAAAAAAAAAAAAAAAAAAAAAAAAAAAAAAAAAAAAAAAAAAAAAAAAAAAA&#10;AAAAAAAAAAAAAAAAAAAAAAAAAAAAAAAAAAAAAAAAAAAAAAAAAAAAAAAAAAAAAAAAAAAJNwddMGa/&#10;vX0+yP8A2tT9QX1y1ryj5z/o6t6AxabbJfnfTuiP/qZtr7fAGE5ymu3xX93Jp9sT/cv/AE/fTLav&#10;OPlP+rRPX2Hq2uPJyvp+6J/kjLbXKAAAAAAAAAAAAAAAAAAAAAAAAAAAAAAAAAAAAAAAAAAAAAAA&#10;AAAAAAAAAAAAAAAAAAAAAAAAAAAAAAAAAAAAAAAAAAAAAAAAAAAAAAAAAAAAAAAAAAAAAAAAAAAA&#10;AAAAAAAAAAAAAAAAAEu4inh2OOffm1v7dPuaT51fq3No5REfDX6u0+jcPh+W0n7ptPxmPoyapbSA&#10;x3K08exzeunhtH1TH3LTye/Tuq+/WPg1r1fh8Ty3JzrpPdMa/DVD28OJAAAAAAAAAAAAAAAAAAAA&#10;AAAAAAAAAAAAAAAAAAAAAAAAAAAAAAAAAAAAAAAAAAAAAAAAAAAAAAAAAAAAAAAAAAAAAAAAAAAA&#10;AAAAAAAAAAAAAAAAAAAAAAAAAAAAAAAAAAAAAAAAAAAAJvsq+Dabav8Ap1mfrjVz7f369xef1T8O&#10;DvvkWHwthhr+is98az83qRFqA+G6p8TbZ6e9jtEfTp2JG0v0ZqW5THzQPNcPjbTLTnS3fpOiCuiP&#10;z4AAAAAAAAAAAAAAAAAAAAAAAAAAAAAAAAAAAAAAAAAAAAAAAAAAAAAAAAAAAAAAAAAAAAAAAAAA&#10;AAAAAAAAAAAAAAAAAAAAAAAAAAAAAAAAAAAAAAAAAAAAAAAAAAAAAAAAAAAAAAAAAREzMRHfPZD5&#10;M6RrL1Ss2mIjtlP61ita1jurERH1ObWt1TM836Nx0ilYrHZEadz9PL2ABMaoDkr4Ml6e5aa/ZOjp&#10;GK/XSLc4iX503OHwct8f22mO6dH4ZGAAAAAAAAAAAAAAAAAAAAAAAAAAAAAAAAAAAAAAAAAAAAAA&#10;AAAAAAAAAAAAAAAAAAAAAAAAAAAAAAAAAAAAAAAAAAAAAAAAAAAAAAAAAAAAAAAAAAAAAAAAAAAA&#10;AAAAAAAAAAAAAAAAB6NpTx7rb19E5K6/Rr2ou9v0YLz+mfks/JsPjb3DTnevdrx+Ccueu/gAAIVy&#10;NPBvdxHrt4v4o1+9vvll+vbUn3ad3Bwr1Lh8LzLNXnbX90Rb6vGnqIAAAAAAAAAAAAAAAAAAAAAA&#10;AAAAAAAAAAAAAAAAAAAAAAAAAAAAAAAAAAAAAAAAAAAAAAAAAAAAAAAAAAAAAAAAAAAAAAAAAAAA&#10;AAAAAAAAAAAAAAAAAAAAAAAAAAAAAAAAAAAAAAABkeKr4t9h9VfFafslV+c36drb36R8Wz+j8Pie&#10;Z4+VeqfhP1mEwaO7WAAAinM08O8i3/MxxP2ax9zcvIb9W305TP8ANyD1zh6N/FvupE90zH0YldNM&#10;AAAAAAAAAAAAAAAAAAAAAAAAAAAAAAAAAAAAAAAAAAAAAAAAAAAAAAAAAAAAAAAAAAAAAAAAAAAA&#10;AAAAAAAAAAAAAAAAAAAAAAAAAAAAAAAAAAAAAAAAAAAAAAAAAAAAAAAAAAAAAAZrhKa7jLf3cen1&#10;zMf3KH1BfTDWvO3yhvfoHD1bvJflTTvmP5Sk7UXVwAAEe52nbt8n71Z/smGzenb/ANdfwn5ubf5B&#10;w/8Ahyf90fKY+qPtmc2AAAAAAAAAAAAAAAAAAAAAAAAAAAAAAAAAAAAAAAAAAAAAAAAAAAAAAAAA&#10;AAAAAAAAAAAAAAAAAAAAAAAAAAAAAAAAAAAAAAAAAAAAAAAAAAAAAAAAAAAAAAAAAAAAAAAAAAAA&#10;AAAAASLgqfg3F/XNax9Ws/e1b1Df81K+6Z/67nTv8f4dMebJzmsd0TP1Z9rjogAADEc1TxbStvcy&#10;ROvsmJhd+Q36dxMc4n6NL9dYevYRb7bxP8JiY+cwircXIQAAAAAAAAAAAAAAAAAAAAAAAAAAAAAA&#10;AAAAAAAAAAAAAAAAAAAAAAAAAAAAAAAAAAAAAAAAAAAAAAAAAAAAAAAAAAAAAAAAAAAAAAAAAAAA&#10;AAAAAAAAAAAAAAAAAAAAAAAAAAAAAAAEr4anh2evv3tb/hH3NM89v1bnTlER9fq7F6Hw9Hl/V917&#10;T8q/2sspm4AAAPDyNPHstxHqr4v4Z1+5YeV36NzSffp38FF6nw+L5bmjlXX9sxb6IY3xwoAAAAAA&#10;AAAAAAAAAAAAAAAAAAAAAAAAAAAAAAAAAAAAAAAAAAAAAAAAAAAAAAAAAAAAAAAAAAAAAAAAAAAA&#10;AAAAAAAAAAAAAAAAAAAAAAAAAAAAAAAAAAAAAAAAAAAAAAAAAAAAAAABNOOp4Nlt49dfF/FOv3tC&#10;8zv17m8+/Tu4O7emsPheXYa/p1/dM2+r2oC8AAAfPLT4mLJj9+s1+2NGTDfovW3KYlH3eHxsN8f3&#10;VmO+NECdIfnUAAAAAAAAAAAAAAAAAAAAAAAAAAAAAAAAAAAAAAAAAAAAAAAAAAAAAAAAAAAAAAAA&#10;AAAAAAAAAAAAAAAAAAAAAAAAAAAAAAAAAAAAAAAAAAAAAAAAAAAAAAAAAAAAAAAAAABmuJ6b6h52&#10;0V4Xgt/y0zOmu022XNEfTNKzEfW8WyVr2zEPUVmexs7ivl/80eUitrcDTi8VtNMu+3GLH9tK2vkj&#10;66o9t9ir7dWSMF59ic0+V7ndpst1v+d6r47YYNlgybjcTtMWXdTFcdZtb/M+B6Ilh/8A9GszpWsv&#10;f/rz7ZVeWKMAAAnuKnw8WOnuViv2Ro5vmv13tbnMy/RW0w+Dhpj+2sR3Ro+jGkAAAAIJuKfD3Gen&#10;uZLRH1S6Ltb9eKlucR8n578zw+Du8tOV7R8ZfFnQQAG/fKbyd4vzN4Llt7bqHPxHKcZvfgTirgrn&#10;xfCvirbHeazfHOs28UT+L0IW53c4bRGmsSz4sUXjtSflPlW6qweK3D9R8ZyVa91dzXLtbzHsitc1&#10;dfpt9bFXzKk9sTD1O2n2S1ly/kh5ocNF75uldxvcVNdMuwvj3fiiPTGPFa2T7apFd5it7WOcN49j&#10;Wm+47kOMzTtuS2O44/cR37fc4r4rx/hvESkxaLdkscxo8b6+AAAAAAAAAAAAAAAAAAAAAAAAAAAA&#10;AAAAAAAAAAAAAAAAAAAAAAAAAAAAAAAAAAAAAAAAAAAAAAAAAAAAAAAAAAAAAAAAAAAAAAAAAAAA&#10;AAAAAAAAAAAAAAAMlxfDcvzm4/KcNxe75Xc9muDaYb5rRr3TMUidI+l5teteMzo+xEz2N09P/Lj5&#10;j8zFMu+2206d294i3i32aLZZrPqxYYyTE+y3hRL7/FXs4s1cFpbs4L5WOmNpFMnUHP77mMsdtsO1&#10;rTaYZ9k6/FvMe2LQh38yvP8ATEQy120e2W4+E8qPLrp+KTx3SPH/ABcfbTc7rH+byxPrjJuJyWif&#10;omEW+5yX7bSzRirHsbApSmOtaUrFKVjStKxpER6oiGB7foGtPOLlY4byy6x3fj8Fs2wtsqT6dd5a&#10;u27P/M+9I2terLWPf8mPLOlZcvmxK4AB9cFPHnw09+9Y+2WHc36MVrcon5Jvl2Hxt1ip916x3zCe&#10;Ocv0KAAAAAh3KU8G+zeq2lo+uI+9vPlF+ra192sfFxH1bh8LzLLynSe+I1+OrHrNrYAC13yp8r8L&#10;nuquFm/Zv9hh3lKT3a7XLOOdPqzqzzKv5az70nbTxmF3lQmAPJvdhseSwW2vI7LBv9tf9Pb7nHXL&#10;SfpreJh9i0xxh8mNWrOe8ivLLnvHe3TtOJ3FtdNxxd52umvqxV1xf9hJpvMtfbr+LHbDWfY0tz/y&#10;pz/MydLdVRP/ACtnyuL/AI58Ef8A2SXTzL7o7mK225S0Z1F5L+ZHTXjybvprPv8Aa0/9843Td00j&#10;vma4tb1iPXasJmPd4r9k97DbFaPY1fel8d7UvWaXpM1vS0aTEx2TExPdoksT8gAAAAAAAAAAAAAA&#10;AAAAAAAAAAAAAAAAAAAAAAAAAAAAAAAAAAAAAAAAAAAAAAAAAAAAAAAAAAAAAAAAAAAAAAAAAAAA&#10;AAAAAAAAAAAAAAAAAAAAAAyXFcNy/O7qux4XjN1yu8v3bbaYr5b6euYpE6R7Z7Hm14rGszo+xEz2&#10;N+9L/LN1ty/ws/P7na9MbS8RNsd5jc7rSe2NMWOfBH+LJEx6kLJ5hSv9PFnrt7T28Fhum/l28uuC&#10;imTfbPP1JvK6TObkMk/Ci0d/hw4vBXT2X8SBk3+S3Zw/BnrgrHvbr2PHcfxe3ptOM2O347aY/wDL&#10;2u1xUw46/RSkREIk2m06yyxGj2Pj6AAAArX80PK/lOheN4yl5jJy/K4/HX14tvjve32Xmif5dXXJ&#10;M8oR9xP5VB12hAAPdxtPHvtvHqmbfwxMq7zW/Rtrz7tO+dGwelsPi+ZYY5TM/tiZ+iZtEdyAAAAA&#10;Rjm6abjFf38en1xM/wB7bvT99cNq8p+cOT+vcPTu8d/upp3TP84YVfNFAAbl8geU/pfml09FrTXD&#10;yVdxsc2np+LhtNI/8ytUTe16sU+5mwTpeHSdQJ4AAAACK9RdD9I9WUmvUPT+z5O8xpG5yY/DnrHd&#10;pXPTw5K/VZkx5r4/6Z0ebUi3bCv3U3ytcDu/iZ+led3PEZZ7a7Le1jc4NfVW9fBkrHtnxp2PzK0f&#10;1RqwW20exXTqnyV8xOlIyZd1wV+T2OPWZ5HjJndY9I77WrWPiUiI9NqRCfj3eO/ZOk+9gthtX2NU&#10;zExMxMTExOkxPfEpLEAAAAAAAAAAAAAAAAAAAAAAAAAAAAAAAAAAAAAAAAAAAAAAAAAAAAAAAAAA&#10;AAAAAAAAAAAAAAAAAAAAAAAAAAAAAAAAAAAAAAAAAAAAAAAAAA2p0h5Mdf8AWUY8+y4ieN43JpMc&#10;ryUzt8MxPppExOS8e2tZj2o2Xd48fbOs+5lritZaHpL5ZOkuJ+Fuep97n6m3de222rrtdpE9/wCj&#10;S05Lae28RPpqrsvmN7f08Eiu3iO3isLxXDcTwe1rseG4za8XtKaabfa4qYqaxGmsxSI1n2yg2vNp&#10;1mdWeIiOxknl9AAAAAAAUi+azlYy870pwkW/9Bsc+9vWO7XdZIxxr/5C38tr+W0+9D3M8YhVBZow&#10;ADL8LTxbu1vcxzP1zMQpPPr6beI52j6t09C4evf2t9tJ75mI/mlTTnXgAAAAGB52muPb5PdtNftj&#10;X7mxenr6XvXnET3f7ue/5Aw64cOTlaY/dET/AGo42py8ABnOmOUng+pOA5mLTWOK5Ha7u0x2fhw5&#10;a3tH1xGjxkr1VmOcPVZ0mJdcImJjWO2J7pawswAAAAAAAEB6r8sOh+s4yX5zgMF97kif/wA028fA&#10;3UTPpnLj0m2nqvrHsZsW4yY/6ZeLY627YVi6u+Vzldr8XddF8xTlcUazXit/4cO49la5o0x3n96K&#10;LHF5jE8Lxoj220+xWnnemuf6Y3k7DqDiN1xO6jXw03GOaxeI9NL/AKN49tZmFhTJW8a1nVHtWa9r&#10;CPbyAAAAAAAAAAAAAAAAAAAAAAAAAAAAAAAAAAAAAAAAAAAAAAAAAAAAAAAAAAAAAAAAAAAAAAAA&#10;AAAAAAAAAAAAAAAAAAAAAAAAAAAAAA+mHDm3OXHt9vivnz5rRTDhx1m172nsiK1jWZmfY+TOj6sD&#10;0V8uXWfUfwd3z3h6T4y/bMbms33lo9m3iY8Ovd+OazHqlCzb+lOFeM/BmpgtPbwWy6O8megui/hZ&#10;9nxNeT5TFpMcvyPhz5ot66RMRTHp6JrWJ9qsy7vJk7Z0jlCVTFWraqMyAAAAAAAAAAObPn9yv9U8&#10;0uoIrabYeMrt9jh19HwsVZvEf/WWsv8AZV6cUe9AzzreWmUthAASDgq9u5v+7WP7ZlrPqK/9Ffxn&#10;5Ok/4+w8c2T/ALY+cz9Ehay6SAAAAAxfMU8WytP/AC7Vt/bp9638kv07mI5xMfX6NT9a4fE8ttb7&#10;bVn49P8AciTdXGQAAHV/oLlP610T0pyk28WTecVtL55nt/mxirXJ2/vxLWc1em9o96zpOtYlLWN6&#10;AAAAAAAAAY/k+J4vmtpk2HL8ftuT2WX/ADNrusVcuOfVPhvExrHol9raazrE6PkxE9qtfWfyxcBy&#10;Xxd30bv7dP7u3bHG7mbZ9nafVFp1y49fptHqhYYvMbV4XjX5o99vE9ipnV3l31h0RmmnUPDZttt5&#10;v4MPJY/5u1yT6PDmprXWfVOk+xZ4s9Mn9Mo1sc17UKZngAAAAAAAAAAAAAAAAAAAAAAAAAAAAAAA&#10;AAAAAAAAAAAAAAAAAAAAAAAAAAAAAAAAAAAAAAAAAAAAAAAAAAAAAAAAAAAAAAAAAAB+8WLLnyY8&#10;OHHbNmy2iuLFSJta1p7IiIjtmZJnR9WL6H+W/qvqD4O96nyf7V4u2lvy+Svj32SvqjFrpj17vxzr&#10;HuygZt/SnCvGfgz028z28FwujfLTo7oTFWOA4mlN54fDm5fcaZd3k17J1yzH4Yn01pFa+xVZdxfL&#10;/VKVTHWvYnjC9gAAAAAAAAAAEzERrPZEd8g5IdUcpPOdS9QczrMxyvI7rd11nXSubLa9Y+qJ0bPj&#10;r01iOUKy06zMsE9vIACU8JTTa3t6b5J+yIhp/n99c8Ryr9Zdc9CYenY2t9157oiI+erMKNuwAAAA&#10;Dy76nj2m4r/pzMfV2/cmbC/RuKT74+PBU+fYfG2Gav6JnujX6IQ6A4GAAA6LfLlyn9R8sOP2828V&#10;uG3u72NpmdZ7b/mIj6q5ohQ7+umWfen4J1q3shswAAAAAAAAAAD47jbbfd4Mu13eDHuttnrNM+3z&#10;Vi9L1nvi1bRMTE+0iZjsFcOuPls6Y5342+6Uzf7Y5K2tvyek5Njkt6vB+li1/ZnSPdT8PmF68LcY&#10;+KPfbxPZwU96x8vOrehNz8DqHism3wXtpt+SxfzNrm/cyx2a9n6M6W9cLXFnplj8sot8c17UKZng&#10;AAAAAAAAAAAAAAAAAAAAAAAAAAAAAAAAAAAAAAAAAAAAAAAAAAAAAAAAAAAAAAAAAAAAAAAAAAAA&#10;AAAAAAAAAAAAAAAAAABu/wAv/Ijq/rX4G/3mKenOAyaW/qO7pPxctOztwYOy1tYnstbw19Uyh597&#10;THwjjLNTDNvwXX6H8rOjugcVZ4bjozcnNfDn5vd6Zd1f16W0iMcT6qREevVUZtzfL2zw5JdMda9j&#10;YzAyAAAAAAAAAAAAAIn15yv9E6K6q5WLeHJsuK3V8Ex2fzfhWjHGvttMMmGvVeI97zedKzLk+2ZW&#10;AAAJlxlPBscEem0TafrmZaL5tfq3V/4R3Q7j6Uw+F5bijnEz3zM/J71a2EAAAAB/LRFqzWe60aT9&#10;b1W3TMTHseMlIvWaz2TGiAWiazNZ76zpP1Ok1t1REx7X5zyUmlprPbE6P4+vAAC5vyo8r4tt1hwl&#10;7RHwsu132Cvpn4lb48k/V4KfaqfM68ayl7ae2Fv1WlAAAAAAAAAAAAAPNvNntOQ2ufZb/a4t7s9z&#10;WabjaZ6VyY8lZ9FqWiYmPpfYmYnWCY1Vd6/+Wfi+RjPyXQu5rw++nW9uE3NpttMk9+mK/bbFPf2T&#10;4q+j8MLHB5hMcL8fejX28T2KddQdNc90ryF+L6h4vPxe9p2xjzV/Deuunix3jWt6+2szC1pkreNa&#10;zqi2rNZ0lg3t5AAAAAAAAAAAAAAAAAAAAAAAAAAAAAAAAAAAAAAAAAAAAAAAAAAAAAAAAAAAAAAA&#10;AAAAAAAAAAAAAAAAAAAAAAAAAAAATPo3oDqnrzffk+neOtnx47RG75HLrj2uCJ9OTLMTETp2+GNb&#10;T6Ilhy56Yo1tL3Sk27F4/LzyE6U6MjByHKVr1J1BTS/5vcUj8vgvHb/IwzrGsT+tbWfTHh7lPn3t&#10;8nCOEJlMMV98t7IbMAAAAAAAAAAAAAAA0T8xvK/07yw5HbxOlua3m02NZ10nsv8AmJ0+muGYTNhX&#10;XLHuYc86Vc6V8gAAAJ3tqeDb4Ke7jrH2Q51ur9eW9ucz836F8sw+DtcVOVKx8IfZgTQAAAAAEH3t&#10;PBu9xX/UtMfRM6w6DsL9e3pPuj4cHA/PcPg7/NX9cz3zrHzeZLVIACwnyz8r+Q8x/wAja34eb4zc&#10;7atJnvvi8O4iY9sVxW/tQfMK64teUs+3nSzoQo04AAAAAAAAAAAAAABguoemOB6r4+/F9Q8Xg5TZ&#10;37a0y1/FS3vY7xpalvbWYl7x5LUnWs6PlqxaNJUu8xvlv5ng/j8r0VfLz/FVib5OKvpO+wxHb+CI&#10;iIzR9ERb0eG3etsG/rbhfhPwRMm3mOMKx3pfHe+PJS2PJjtNcmO0aWraOyYmJ7phYoz8gAAAAAAA&#10;AAAAAAAAAAAAAAAAAAAAAAAAAAAAAAAAAAAAAAAAAAAAAAAAAAAAAAAAAAAAAAAAAAAAAAAAAAAA&#10;AAAA+mLFlz5ceDBivmzZrRTFhx1m1rWtOkRWsdszMvkzo+rW+Wny3bvkPy/MeYHxOP2U6Xw9O47e&#10;HcZY74/MXj/Kifdj8Xrmsq3cb+I4U70nHt9eNly+L4rjeE2ODjOI2OHjthtq+HBtNvSKUrHr0jvm&#10;fTM9s+lU2tNp1mdZSoiI7GQfH0AAAAAAAAAAAAAAABUD5ruViu16P4SttZy5d1vs9fV8OtMeOfr8&#10;d1p5ZXjaUXcz2QpktkQAB+8dfHkpT37RX7ZY8t+ik25RMs+2xeLlpT7rRHfOifObv0WAAAAAAAiP&#10;L08O9vP/ADK1t/Zp9zdfJL9W2iOUzH1+rjPrTD4fmVp+6tZ+HT/axi3amAAnflhyv9F8wuj+QteM&#10;ePHymDFnvPdXHuLfByTP0VvLDua9WO0e57xzpaHVFrayAAAAAAAAAAAAAAAAAag8xvJnpbzBx5d3&#10;bFHDdReH+Vze2pGt59EbjHGkZY9szFo9FtOxKwbu+Lh2xyYsmKL/AIqFdceXfVHl/vvynPbGa7bL&#10;aa7HlcOt9ruIj3MmkaTp31tEWj1LrDnpljWqFfHNe1B2Z4AAAAAAAAAAAAAAAAAAAAAAAAAAAAAA&#10;AAAAAAAAAAAAAAAAAAAAAAAAAAAAAAAAAAAAAAAAAAAAAAAAAAAAAAATLovoLqXr3ko47p/Yzlrj&#10;mv53kMmtNvt62/Wy5NJ09OkRrafREsWbPXFGtnulJtPBf3y38m+mfLzFj3VKRy/Udqabjm9xWNaT&#10;MdtdvTtjHX65tPpnTsUm43dsvDsjkm48UU/Ft1FZQAAAAAAAAAAAAAAAAAHPf5mOV/P+Y/5Gtvw8&#10;Jxm221qRPdfL4txMz7Zrlr/YvPL66YtecoO4nWyvacwAAPXx9PHvdtHqvFv4e37kHzK/Rtrz7tO/&#10;gu/TmHxfMcNf1RP7fzfRNmgu7gAAAAAAI3ztNMm3ye9Wa/ZOv3tq9PX1pevKYnv/ANnL/wDIGHTN&#10;hyc6zH7Z1/uYJsTnoAD94suTDkx5sVpplxWi+O8d8WrOsTH0STxHXjh+Qx8vxPF8ri0+Fye0wbvF&#10;p3eHNjrkjT6patavTMxyWkTrGrIvj6AAAAAAAAAAAAAAAAAx/KcVxvN7DccXy+xw8jx+7r4NxtM9&#10;YvS0fRPdMd8THbE9sPtbTWdY7XyYieEqS+aHy7chwcbnnOh65eW4iuuTccJOt93t698/CnvzVj1f&#10;pR+12yt9tv4twvwnmiZMExxhV2YmJmJiYmJ0mJ74lZIwAAAAAAAAAAAAAAAAAAAAAAAAAAAAAAAA&#10;AAAAAAAAAAAAAAAAAAAAAAAAAAAAAAAAAAAAAAAAAAAAAAAAAACwPlV5Ecv1tODmuf8Ai8L0tMxf&#10;HbTw7neR6sNbR+Gk+/aP3YntmIO53sY+FeM/Jnx4ZtxnsXz4HgOG6Z4zBw/A8fi43jttH8vb4o75&#10;nvta062tafTa0zMqW97XnW06ym1rERpDMPL6AAAAAAAAAAAAAAAAAAA5XeZ/K/1rzC6w5Ct4yY8n&#10;KZ8WC8d1se3t8HHMfTWkNk21enHWPcrck62lBGZ4AAZTh6eLexP/AC6Wt933qfzy/TttOcxH1+jb&#10;/RGHr8xi321tPyr/AHJa0t2MAAAAAABhecprt8V/cyafVMT/AHL70/fTNavOPlLRfXuHq2mPJ9t9&#10;P3RP8oRhtzk4AADpr5Icr/V/K/pTLN/Fk2e3vscsemv5XJfFSJ/wVrLXt5Xpy2WOGdaQ2ujMgAAA&#10;AAAAAAAAAAAAAAACv/mp5EcN1tG45ngfhcJ1TaJvkyaeHbby3qz1rE+G0+/WNfei3om7be2x8LcY&#10;+TBkwxbjHaoVzvA8x01ye44fnePy8byO1nTLt8sej0WraNYtWfRaszE+iV1S9bxrWdYQ7VmJ0liH&#10;t5AAAAAAAAAAAAAAAAAAAAAAAAAAAAAAAAAAAAAAAAAAAAAAAAAAAAAAAAAAAAAAAAAAAAAAAAAA&#10;AAAAAfTDhzbjLjwbfFfPnzWimHDjrNr3tadIrWsazMzPdEPkzo+rpeUny9YdlG26j6+21dxvfw5N&#10;h03bS2PF6YvudOy9v2O6P1tZ7Iqd1vtfy07/AOSXiwacbLa1rWtYrWIrWsaVrHZERHohWJL+gAAA&#10;AAAAAAAAAAAAAAAAx3Mcjj4jiOU5bLp8Li9nn3eTXu8ODHbJOv1VfaV6piOb5M6Rq5D5cuTNkyZs&#10;tpvly2m+S8982tOszP0y2mOCrfgAAGd4KmuTcX92ta/bMz9zXPUN9KUrzmZ7v93Q/wDH+HXLmyco&#10;rHfMz/akjVnTwAAAAAAGP5Snj2Ob110tH1TH3LPye/Tuq+/WPg1v1dh8Xy3LzjSe6Y+mqHN5cRAA&#10;AXs+VjlfzPSHPcRa/ivxfKfHpHu491irpH8WK0qbzKul4nnCbtp4TC0CuSAAAAAAAAAAAAAAAAAA&#10;AAEE688u+nPMLjJ2HNbfwbrDW39O5bFERuNtafTW099Z9NZ7J+nSYzYc9sU6w8XxxeOLnb5geXHU&#10;Xl3yf5Ll8PxtjuLW/pnMYon4G4rHqn9W8frVntj2xpM3uDcVzRrHbyQb45pPFAGdjAAAAAAAAAAA&#10;AAAAAAAAAAAAAAAAAAAAAAAAAAAAAAAAAAAAAAAAAAAAAAAAAAAAAAAAAAAAAAAAAAZPhuG5TqDk&#10;trxHDbLLyHI72/g2+1xRraZ75mfRERHbMz2RHbLze8UjWex9iJmdIdBPKbyU4roHDi5blYxcr1bk&#10;p+Ld6eLFtItHbTbxaO/0TfTWe6NI11o91u5y8I4VTsWGK8Z7W9UNmAAAAAAAAAAAAAAAAAAAAAao&#10;87+V/pHlf1Xli/hybzb02OKPTb81kpivEf4LWlJ2derLVjzTpSXMpsKuAAASbg6abfLf3smn2RH9&#10;7UvUF9cta8o+c/6Or+gcPTtcl+d9O6I/mzagb2AAAAAAA+G5p8Tb56em2O0R9OiRtb9GaluUx80H&#10;zTD420y4+dLR8JQV0R+ewAAFo/lX5X8v1X1Fw9reGvJ8ZXcVj0Tfa5axEfT4c1pVvmVdaRPKUnbT&#10;xmF6VOmAAAAAAAAAAAAAAAAAAAAAMRzvA8R1Lxe64bnNjj5Djt5Xw5tvkj0+i1Z762rPbEx2w9Uv&#10;NJ1jtfLViY0lz182PJrlvLzc25HZTk5TpTcZNNtyOmuTbzaZ8OLcRHdPqvEeG3snsXm23cZY0nhZ&#10;By4pp+DSiYwgAAAAAAAAAAAAAAAAAAAAAAAAAAAAAAAAAAAAAAAAAAAAAAAAAAAAAAAAAAAAAAAA&#10;AAAAAAAAAAJF0r0rzfWXM7bguB2k7re7jttaezHixx+lly30nw1rr2z9UazMQx5ctcdeqz1Ws2nS&#10;HRvyz8reD8uOM+Hta133ObukRyvNXrHjvPZM48fuY4nuj0986yodxubZp49nJPx44pDZ6OyAAAAA&#10;AAAAAAAAAAAAAAAAAKv/ADT8r+W6R4Dh63mt+U5Sc94j9bHtcVotE/4stZWPltdbzPKEfczwiFE1&#10;yhAAAJfxNPDscU+m82tP2zH3NH85v1bq3u0j4O1+j8Ph+WY5+6bT8Zj5RDJKts4AAAAAAACA5afD&#10;yZKe5aa/ZOjpGG/XStucRL867vD4Oa+P7bTHdOj8MiOAA215G8r/AEnzR6VyWtNcW9zZNjlrE6eL&#10;8zivjpE/45rKLvK9WKWXDOl4dMmvrAAAAAAAAAAAAAAAAAAAAAAB593tNrv9ruNlvdvj3ez3eO2L&#10;c7bLWL0yUvGlq2rPZMTBEzE6wTGqhPnJ5H7no++46k6XxZN50tkvN9ztIi18vH69v4p7Zti9Vp/R&#10;7reubvabyMn5bdvzQsuHp4x2K4p6OAAAAAAAAAAAAAAAAAAAAAAAAAAAAAAAAAAAAAAAAAAAAAAA&#10;AAAAAAAAAAAAAAAAAAAAAAAAAAlfRvRfPddczi4XgdrObNbS263NuzDt8WsROXLb0RGv0z3REyxZ&#10;c1cVdbPdKTadIdJfL7y94Py84XHxfFY4zbvLEW5Tlr1iM25y6dsz3+Gsfq1idIj1zrM0GfPbLbWU&#10;+lIpHBPGF7AAAAAAAAAAAAAAAAAAAAAAAUW+ajlfzHVfT3D1t4q8ZxltxePRW+6yzEx9Phw1lceW&#10;10pM85Q9zPGIVcWSMAAAnGzr4Nrt692mOuv0zGsue72/XnvP6p+bv/kuHwtlhpypXv01n4vSirMA&#10;AAAAAABC+Rp4N7uI9dvF/FGv3t98rv17ak+7Tu4OF+psPg+ZZo521/dEW+rxJ6hAAZPhOSvw/NcR&#10;y+PX4nFb3b7zHp364MlckafwvN69VZjm+xOk6uu9L1yUpkpaLUyVi1LR3TExrEtXWj9AAAAAAAAA&#10;AAAAAAAAAAAAAA/N6UyUvjyUrkx5KzXJjtETW1ZjSYmJ74kFGPOryMydPTvOrej8E5eBmZy8pw+O&#10;Jm2y17bZMcenF64/U/d/RuNpvOv8t+3nzQ82HTjHYq4skYAAAAAAAAAAAAAAAAAAAAAAAAAAAAAA&#10;AAAAAAAAAAAAAAAAAAAAAAAAAAAAAAAAAAAAAAAABKejuj+b645zbcFwe3nLuM0+Lcbi2sYtvhiY&#10;i2XLb0Vrr9Mz2RrMwxZctcVeqXqlZtOkOl3QnQnB+X/B4uG4bF4r20vyPI3iPjbrNppN7zHdEfq1&#10;7qx9czr+bNbLbWVhSkUjSE1YnsAAAAAAAAAAAAAAAAAAAAAAABzM88uV/q3mj1VlrabYtlmx7HFW&#10;f1fy2KmO8R/ji0tg2denFCvzTreWpkpiAAf2sTa0VjvtOkfW82t0xM8nvHSb2isdszp3p/ERWIrH&#10;dEaQ5tM6zrL9G0rFaxWOyH9fHoAAAAAAABFeap4d3Fv+ZjifriZj7m4+Q36tvMcpn6S5D66w9G/i&#10;33Uif4xMx9IYhdtLAAAdVPLTlf610B0fyMz4r5eK2+PNbXXXJhpGLJP12pLW9xXpyWj3rLHOtYTh&#10;hewAAAAAAAAAAAAAAAAAAAAAAH8tWtqzW0Rato0tWe2JifRIKMeefkrHT1tx1h0ltLTweW035jis&#10;VdY2Vp7Zy44j/upnvj9T939G42e76/yW7fZ70PNh04wq2skYAAAAAAAAAAAAAAAAAAAAAAAAAAAA&#10;AAAAAAAAAAAAAAAAAAAAAAAAAAAAAAAAAAAAAAAABIOl+mOX6w5vZcDwm2ncb3eW08U6/DxUj9LL&#10;ltET4aVjtmfv0hjyZIx16peq1m06Q6XeXXl7w/l1wOLiuOrG43ubTJy/LWrFcm5zdvbPfpWuula6&#10;9keuZmZ1/PntltrKwx0ikaJ8wvYAAAAAAAAAAAAAAAAAAAAAAAD8ZMlMWO+XJaKY8dZte890REaz&#10;Mg5E83yN+Y5nl+Wya/E5Te7jd317Z1z5LZJ1/ibRSvTWI5KuZ1nVjHp8AAenZU8e729f9Ssz9ETq&#10;ib+/Rt7z+mVt5Fh8Xf4a/rie6dZ+ScOfO+AAAAAAAAAI9ztP/TZP3qz/AGTDZvTt/wCuv4T83N/8&#10;g4f/AA5P+6PlMfVH2zOagAAOhfy1cr+f8tceym2tuE5HdbWK+mK5JruYn65zSovMK6ZdecJ23nWq&#10;wKEzgAAAAAAAAAAAAAAAAAAAAAAAPzelMlL48lK5MeSs1yY7RE1tWY0mJie+JBQbzx8mr9I7nN1T&#10;03t5v0xvMmu82eOsz/T8t57uz/urTP4Z/Vn8Pq1utnu/Ejpt2/NCzYunjHYrcsEcAAAAAAAAAAAA&#10;AAAAAAAAAAAAAAAAAAAAAAAAAAAAAAAAAAAAAAAAAAAAAAAAAAAAAABkOK4rkOb5HZ8RxW1vveR5&#10;DLXDtNtTvve3tnSIiO+ZnsiO2Xm1orGs9j7EazpDpR5U+WPH+W/CfB/Bu+f5Ctbc1ykRP4rR2xix&#10;69sUpr2e9PbPoiKDc7ic1vd7FhixxSPe2ojMgAAAAAAAAAAAAAAAAAAAAAAAACD+ZnK/0Xy/6w5G&#10;JmuTFxW4x4LR6Muek4cc/Va8M23r1ZKx73jJOlZcq2yK0AABkuJp4t9jn3Itb+zT71V51fp21o5z&#10;EfHX6Nq9G4fE8ypP2xafhp9UvaQ7QAAAAAAAAAxHNU8W0i3uZIn7YmPvXfkN+ncac4n+bTfXOHr2&#10;EW+28T3xMfWEVbi4+AAAuF8qPK6ZesOEvb9Om1323rr7s3xZZ0/xUVXmdf6ZSttPbC5SqSwAAAAA&#10;AAAAAAAAAAAAAAAAAAAHw3W122+2242W8wU3W03eO2HdbbLWLUyY7xNbVtWeyYmJ0mCJmJ1gmNXO&#10;jzn8ptx5e8r/AFDjKXz9J8pln8hmnW07XJOtvy2SZ1nsj9C098e2JX203MZY0n+qEDLi6J9zSKYw&#10;gAAAAAAAAAAAAAAAAAAAAAAAAAAAAAAAAAAAAAAAAAAAAAAAAAAAAAAAAAAAAAAAAP1Sl8l6Y8dL&#10;ZMmS0Vx46xra1p7IiIjvmQdDPI/ykp0Lxsc7zeCturOVxRGSk9v5LBbSfg1/bns8c/4Y7ImZot5u&#10;vFnSP6Y+KdhxdMaz2t/ITOAAAAAAAAAAAAAAAAAAAAAAAA8u83uy47bZd5yG7w7DZ4I8WbdbjJXF&#10;jpHrte8xEfXL7ETM6QTOjQHVvzJ9E8FOXbcFizdVb2nZF8H8jaxb1TmvEzP01pMe1NxeX3t/VwYL&#10;bisdnFVvrvzt60682e44je32vG8HuZpObitni7Mnw7xkp8TJkm950tWJ7JiOzuWWHZ0xTrHGUa+a&#10;1uHsagSmIAABm+DprnzX92mn2z/7Gv8AqG+mKtec/KP9W/egMOu5y5OVNP3T/wDakzU3VAAAAAAA&#10;AAHi5Gnj2W4j1V8X8M6/cn+WX6NzSffp38FH6lw+L5bmryrr+2Yt9ELb64SAAAznT/UvPdK8hHKd&#10;Pcpn4rfRT4ds+GY/HSZi00vWYmt6zNYnS0THY8Xx1vGlo1h6raa8YWR6U+aTmtpOLb9YcNi5fBGk&#10;X5HY6bfcRHptOKdcd59keBX5fLqz/ROjPXcz7VnukfNLofraKU4Tm8X568dvE7r+Ruon1Rjv+np6&#10;6TaPar8u2yY+2OCTXJW3Y2CwPYAAAAAAAAAAAAAAAAAAAAAAADE85wnGdR8TvuE5jbV3fHcjinFu&#10;cFvV3xas+i1ZiJrPomNXql5pMTHa+TETGkuZnmX5e8n5c9Q5eK3fi3HHbnxZuF5OY0ruMGunbp2R&#10;emul49Hf3TDYdvnjNXWO32q/JSaTo14zsYAAAAAAAAAAAAAAAAAAAAAAAAAAAAAAAAAAAAAAAAAA&#10;AAAAAAAAAAAAAAAAAAAAAC4/y8eUsabbzB6j2nbP4+ltjlr9m8tWf/2ev7/uyqt9uv8AhX+P8kvB&#10;i/5SuKqkoAAAAAAAAAAAAAAAAAAAAAABi+Y5viOn9jm5Pm+RwcXsMEa5NzuLxSuvfpGvbaZ9ER2z&#10;6HqtJtOkRrL5MxHaq11v80Gz285dj0Jxsb/JGtf63yFbUw/TiwRNb29k3mv7srHD5dM8bz/BGvuP&#10;tVS6l6y6n6v3P5rqPmtzyl4tNsWLJbTDj11/y8VdKU7/ANWFnjxUxxpWNEa15t2oyyPIAAAACScF&#10;TTFnv71or/DGv3tV9Q31vSvKJnv/ANnUv8f4dMGbJztEftjX+5nWuugAAAAAAAAAPxlp8THkp79Z&#10;r9saMmK/ReLcpiWDdYfGxXx/dWY740QF0h+dZjQHwAAAB/a2tS1b0tNL0mJraJ0mJjumJBu/ovz+&#10;666T+Ftd5uo6n4nHpX8lyFrWy1rHox7jtvHZ2R4vFEepDzbLHk4xwn3M1M9q+9b/AKH86+iOt/g7&#10;XDvv6NzWTSP6PyE1x3tafRhya+DJrPdET4v2YVWbaZMfHtjmlUzVs26jMoAAAAAAAAAAAAAAAAAA&#10;AAAACEeYHQ3FeYHTu64PkojFl/zeM5CI1vttxEfhyV9cei0emPbpMZcGacVuqHi9IvGjmH1DwHKd&#10;L8zv+B5nb/luQ47LOPPTvrb01vSezWto0ms+mGxY7xesWjsV9qzWdJYZ7eQAAAAAAAAAAAAAAAAA&#10;AAAAAAAAAAAAAAAAAAAAAAAAAAAAAAAAAAAAAAAAAAAAG8fJHyut1/zk8hymG3+1uFyVtyE9sRuc&#10;3Zau2rPtjtvp3V9toQ95ufCrpHbLNhx9U8ex0Yx48eLHTFipXHix1iuPHWIitaxGkRER2REQoU9+&#10;wAAAAAAAAAAAAAAAAAAAAAefd7zacfts+9325xbLZ7ak5Nxus9648eOsd9rXtMREfS+xEzOkEzoq&#10;3198zPGcdOfjehdrXmN5XWlub3NbV2tJ7p+Fj/DfJ7JnSv70LHB5fM8b8PcjX3ER/Sp91F1T1D1Z&#10;vZ5DqLltxyu67fBOa34McT31x440pSPZWIhaY8dccaVjRFtabdrAMjyAAAAAAAlvD08OyrP/ADLW&#10;t/bp9zSvPL9W5mOURH1+rs3orD0eW1n7rWn49P8AayiobYAAAAAAAAAAgm5p8PcZ6d0VyWiPo17H&#10;RNpfrw0tziPk/PvmuHwd3lpyvaP4azp8HxSFeAAAAAAA3l0F5+dZdHTg2XIZp6m4OmlfyW8vM58V&#10;I/5OfttGkdkRbxV9UQh5tlTJxjhLNTNavvXY6G8z+kev8ETwnIRj5GtPHueF3OmPdY/XPg1mLxHv&#10;UmYVGbb3xdscOaZTJFuxsJgewAAAAAAAAAAAAAAAAAAAAAGhfPPysjrrhf6xw+CJ6q4THM7atY/F&#10;u9vGtrbefXaJ1mnt1j9bWJuz3PhW0nslhzY+qNY7XO61ZrM1tE1tWdLVnsmJj0SvUB/AAAAAAAAA&#10;AAAAAAAAAAAAAAAAAAAAAAAAAAAAAAAAAAAAAAAAAAAAAAAAAAAASbo/pTk+teoeO6d4mmu431/5&#10;ue0a0wYa9uTLf2Ujt9vdHbMMeXLGOs2l6pWbTpDqL0r0xxfR/A8f09xGL4ez4/HFfiTp48uSe2+X&#10;JMd9r27Z+yOxrmTJOS02lY1rFY0hIXh6AAAAAAAAAAAAAAAAAAAAAad8xvOrpXoCubY/Ejm+oq1/&#10;Bwu2vH8uZjsncZdJjHHs7bfs6dqVg2l8vHsjmxZMsV/FRXrnzM6s6/3U5Ob5CabClvFteF2+uPa4&#10;vVpTWfFaPetMz7dOxc4dvTFHCOPNDvkm/a1+zsYAAAAAAAACbbCng2e2r+xE/wAXb97QPMb9e4vP&#10;vn4cHevT+HwvL8Nf0RP7vzfV60JcAAAAAAAAAAIdytPBvs3qtpaPriG8+T36trX3ax8XEvV2Hw/M&#10;snKdJ74jX46ses2tAAAAAAAAPtttzudnnw7rZ7jJtd1t7RfBucN5pkpaO61bVmJiY9cPkxE8JfVr&#10;PLn5ld7sfgcT1/S/I7SNKY+ocFf+oxx6Pj440jJEe9XS3stKtz+XxPGnck49xpwsuTxXL8Zzuw2/&#10;KcPvsPJcfuq+LBu8FovS3rjWO6Y7pie2PSqbVms6TGkpUTE8YZF8fQAAAAAAAAAAAAAAAAAAAAFH&#10;fmL8rv6Tvb9ecHt9OM5LLp1Bt6R2YNzeezPER3Vyz+l6r/vdlxsNz1R0W7Y7EPPj0/NCqqyRgAAA&#10;AAAAAAAAAAAAAAAAAAAAAAAAAAAAAAAAAAAAAAAAAAAAAAAAAAAAAAACImZiIiZmZ0iI75kHRryM&#10;8s69CdOxyPJ4Ir1Nz9KZd/4o/FtsP6WPbx6pjXW/7XZ2+GFDvNx4ttI7IT8OPpj3t5IbMAAAAAAA&#10;AAAAAAAAAAAAAx/K8txvB7Dccpy++w8dx+0r4txu89orSsfTPfM90RHbPofa1m06R2vkzEcZUn8z&#10;vmM5HmvzHC9Czl4jipmaZucn8G73Fe7+VHfhrPr/AE57P0e2Fvt9hFeN+M8kTJnmeEKuWta9rXva&#10;b3vMza0zrMzPfMyskZ/AAAAAAAAAAO/sfJnR9iJmdIT6lfBSlI7qVisfVDm+S/Xabc51fozBijFj&#10;rSP+MRHdGj9vDKAAAAAAAAAAjHOU03GK/v49PriZ/vbb6fvritXlPzj/AEco9fYendY8nOmn7Zn+&#10;cMKv2iAAAAAAAAAAJt0T5g9T9A7/APO8Bv5x4clonecZm1vttxEf8zHrHb6rRpaPWw5sFMsaWh7p&#10;ea9i/Xlt5xdNeYmGm1x3jieoqU13PCZ7RrbSNbW29+z4lfqi0emNO1Sbja2xce2Oabjyxf8AFtxG&#10;ZQAAAAAAAAAAAAAAAAAAAHi5LjdjzHH7zi+S21N3sN/itg3e2yRrW9LxpMf3THc+1tNZ1jtfJjWN&#10;HL7zJ6E3vl91TvODz+LLsrfz+H3tv+/2t5nwTOmkeKuk1t7Y9WjYtvmjLTXvV+SnROiAs7GAAAAA&#10;AAAAAAAAAAAAAAAAAAAAAAAAAAAAAAAAAAAAAAAAAAAAAAAAAAAAAst8uvlt/uPmp6w5bbxfhen8&#10;sRx+O8fhz76NLV7PTXFExaf2vD39qv3+46K9Eds/JIwY9Z1lfZSpoAAAAAAAAAAAAAAAAAAADXnm&#10;D5mdN+XXH/mOWz/mORz1meO4TBMTnzz6JmP1Ka997dnq1nsZ8G3tlnh2c3i+SKRxc9uvvMrqXzD5&#10;D81zO5+DsMNpnj+GwTMbfBHriP1r6d9rdv0R2LzBt64o0jt5oN8k37Wv2djAAAAAAAAAAAffa08e&#10;5wU9FslYn6NUfd36MN7cqz8lh5Th8beYac71+cap052/QQAAAAAAAAAADBc7TXFgye7aa/xRr9zY&#10;vT19L3rziJ7v93P/APIGHXDiycrTH7o1/tRttTloAAAAAAAAAAD64M+fa5sW522a+33GC9cmDPit&#10;NL0vWda2raNJiYntiYfJjV9XJ8qPmJrnnbdPeYOauPLOmLZdT6aVtPdWu7iOyJ/1I7PeiO2yq3Ow&#10;0/NTu/klYs/sst5S9MlKZMd65MeSsWx5KzE1tWY1iYmO+JVaU/QAAAAAAAAAAAAAAAAAAANT+cPl&#10;3i8wulc232+Osc/xUW3PA550iZyafjwTM/q5YjTv/S8M+hJ2ufwr+6e1iy4+uPe5n5cWXBly4M+O&#10;2HNhvbHmxXia2ras6WrMT2xMS2CJ1QHzfXwAAAAAAAAAAAAAAAAAAAAAAAAAAAAAAAAAAAAAAAAA&#10;AAAAAAAAAAAAAABIelemuR6v6g4vp3i6eLd8lmjH8SY1rixx25Mt/wBmlYm0/Qx5ckY6zafY9VrN&#10;p0h1O6a6e47pTguM6f4rH8PZcZhjFjmf0r2775LftXtM2n2y1zJkm9ptPtWVaxWNIZ14fQAAAAAA&#10;AAAAAAAAAAAAGgPNvzx43oWubhOC+FyvVdq6ZKTPiwbLWP0s2k/iv6qRPttpGkWm7XZzl424V+bB&#10;lzRXhHaoHy/Mcnz3I7rluY32XkeR3l/HuN3mtra0+iPVERHZER2RHZHYu60isaR2IUzMzrLHPT4A&#10;AAAAAAAAAAAyHF08e+w+qutp+qJVnm9+na29+kfFsnpLD4nmeLlGs90T9dExaM7cAAAAAAAAAAAx&#10;nL08WyvP/LtW39un3rfyS/TuYjnEx9fo1T1ph8Ty20/bNZ+PT/ciLdXGAAAAAAAAAAAAAG/PKbzw&#10;5XobJt+F5u2Xluk7WisYpnxZ9lE99sEz319M0ns93SddYW52cZeMcLfNnxZprwnsX+4jmOM57jtr&#10;y3D73FyHHb2kZNtusU61tE+iYnSYmO6YmNYnsntUlqzWdJ7U2JiY1hknl9AAAAAAAAAAAAAAAAAA&#10;AUY+ZLy6/pHK0664rBpx3N5Ix83jpHZi3kxrGWdO6M0R2/tROs62hceX5+qOie2Oz8EPcY9J1hVp&#10;ZIwAAAAAAAAAAAAAAAAAAAAAAAAAAAAAAAAAAAAAAAAAAAAAAAAAAAAAAAC+fy4eXn9B4K/WXJ4J&#10;ry3UWOK8dW8fiw7HWLVmPbmmIt+7Ffapd/n6rdEdkfNNwY9I1lZlXpAAAAAAAAAAAAAAAAAAACqH&#10;nN59U4r810p0Puq5eUjXHynUGKYtXbTE6WxYJ0mLZPRNu6vdH4v0bLabLq/Nfs5I2XNpwhSTJkyZ&#10;cl8uW9smXJabZMlpmbWtM6zMzPbMzK4Q35AAAAAAAAAAAAABmOErruslvcxz9szCi8/vpgiOdvpL&#10;ePQeHq3t7/bSe+Zj6apS1B1oAAAAAAAAAAB5d7Tx7TcV/wBO0x9MRql7C/RuKT74VXnmHxtjmr+i&#10;e+I1j5IQ6C4EAAAAAAAAAAAAAA2f5Z+afO+W/JePa2tvuD3d4nlOEyWnwXjsicmL0UyREaRb091t&#10;ezSNuNtXNHv5smPJNJdG+luquE6y4bb85wG7jd7Lca1tE/hyYskfpY8tO+tq69sfXGsTEqHJjtjt&#10;02T62i0awkTw9AAAAAAAAAAAAAAAAAAMN1FwPHdT8JyXAcri+LseUwWw5ojTxV17a3rM66WpaItW&#10;fXD1jvNLRaO2Hy1eqNJcrOqum+Q6R6g5Tp3lK6bvjM045yRGlclJ/Fjy1/ZvWYtH0tkxZIyVi0e1&#10;W2rNZ0lH2R5AAAAAAAAAAAAAAAAAAAAAAAAAAAAAAAAAAAAAAAAAAAAAAAAAAAAAAbN8pehMnX/W&#10;Ox4vLS39I2f/AFnOZY1jTb45j8ET68lpisfTM+hH3Wbwqa+32MmKnVbR08x48eHHjw4cdcWLFWKY&#10;sVIita1rGkRER2REQ11Yv2AAAAAAAAAAAAAAAAAACm3nb563m+76P6I3vhpXxYeb6gwz22nuth21&#10;o7ojutePor65tdns/wDnf+EIubN7IU8WqIAAAAAAAAAAAAAAAkXBU/Dub+ua1j6tZn/i1f1FfjSv&#10;4z8nTf8AH2HSmbJzmsd2sz84Z9rbooAAAAAAAAAAD+TEWiaz3WjSfrfazNZ1h5vSL1ms9kxogFom&#10;trVnvrMxP1Ok1t1REx7X5yyUnHaaz2xOnc/j08AAAAAAAAAAAAAAJ75feYfO+XfM05Liss5tnmtW&#10;OV4i9pjDuccei3f4bRrPhtEax7Y1icGfBXLXSXul5pPB0m6P6w4TrjhNtzvBbn423zfh3G3tpGXb&#10;5YiJtiy1iZ0tGv0THbGsTEqDLitjt02WFLxaNYSljegAAAAAAAAAAAAAAAAAFXPmW6A/q3C7frbj&#10;sHi5Dgaxh5eKx25Nla3ZefXOK8/w2mZ/RWPl+fpt0T2T80fcU1jVRZcoQAAAAAAAAAAAAAAAAAAA&#10;AAAAAAAAAAAAAAAAAAAAAAAAAAAAAAAAAADpF5FdB/7K6M2+feYJxc71FFN7ykWjS2OkxPwMM+rw&#10;UnWYnutayg3mbxL8OyFhhp0197dSIygAAAAAAAAAAAAAAAAAKeefHnV4I3vQvSO6tXLE2wdRcxin&#10;Tw6dl9rhtHbr6L2j92PStNltP+dv4R9UXNm9kKbLZEAAAAAAAAAAAAAAAASvhqeHZzb38kz9mkfc&#10;03z6/VuNOUR/N2D0Nh6PL5t915n5V+jLKVuQAAAAAAAAAAACEb6ng3e4r/qTMfX2/e6B5ffr29J9&#10;0fDg4J5/h8Hf5q/rme/j9XlTFQAAAAAAAAAAAAAAAn3l15hcx5dc9i5bjrTuNlm0x8vxNrTXHucP&#10;qnv0tXXWttOyfXEzE4M+CuauksmO80nV0t6W6o4frHhNnz/B7j8xsd5X9GdIyYskfp4slYmfDas9&#10;8fXGsTEtfyY7Y7dMp9bRaNYSF4egAAAAAAAAAAAAAAAAHw3O2wbzbbjZ7rDXcbXdY74dzgvGtb47&#10;xNbVtHpiYnSSJ0nWBy08yOjM/QfV/KdP5PFba47fH4rcW/73aZdZxW19Mx21t+1Etk2+XxaRZW5K&#10;dM6IKzPAAAAAAAAAAAAAAAAAAAAAAAAAAAAAAAAAAAAAAAAAAAAAAAAAAAADcfkd0P8A71632f5r&#10;D8TheB8PIcrrGtb+C38nDPo/Hfvj01iyJvM3h4+HbLNhp1WdKVAngAAAAAAAAAAAAAAAAAKwefPn&#10;F/tzBn6N6Y3WnP7vH4eX5DHPbssOSv6FJiezLeJ11/Vjt75iYsdltOv89uz5o+bLpwjtUSmde2e2&#10;Z75XKEAAAAAAAAAAAAAAAAAmfG08Gy28euvi/imZ+9ofml+vc3n36d3B3T0xh8Ly3DHOuv7pm31e&#10;5Xr4AAAAAAAAAAABEuYp4d7af+ZWtv7NPubr5Hfq20RymY+v1ca9a4fD8xtb7q1n4dP9rFrdqQAA&#10;AAAAAAAAAAAAADaflV5m8h5b85G4jx7vgOQtWnN8ZE/pVjWK5cevZF6a6x64/DPriNudvGavv9jL&#10;jyTSfc6U8VyvH83xuy5fit1Te8dyGKubabmndelvZOkxMd0xPbE9ktftWazpPanxOsawyD4+gAAA&#10;AAAAAAAAAAAAAK4/Mh0P/uDpTH1PssPi5TpXxZNx4Y/Fk2N9PixPr+HOl+3ujxetP2Gbov0z2T82&#10;DcU1jXkoCu0EAAAAAAAAAAAAAAAAAAAAAAAAAAAAAAAAAAAAAAAAAAAAAAAAAAAB0n8i+iY6O6F2&#10;V9zhnFzHUEV5Dk/FGl6xev8AJxT6Y8FNNYnutNmv7zN4mT3RwWGGnTVuVFZQAAAAAAAAAAAAAAAA&#10;GmPObzSweXfBxt9hemXqnl6WrxW3nS3wKdsW3OSs+is9lYn9K3siyXtNt4tuPZDFlydEe9zg3O53&#10;G83Gfd7vNfcbrdZLZdxuMkza973nxWtaZ7ZmZnWV9EREaQgPi+vgAAAAAAAAAAAAAAAACeYafDw4&#10;qe5StfsjRzjPfryWtzmZ+L9EbLD4O3x4/trWO6Ih9WJKAAAAAAAAAAAARvnaaZNvk96s11+idfvb&#10;T6evrS9eUxPf/s5h/kDDplw5OcTHdMT/AHME2NzwAAAAAAAAAAAAAAAABYTyK82bdFcnXp3nNxM9&#10;Lctljw5bzMxstxbsjLHqpbuvHo/S9E6wd7tfEjqr2x8WfDl6Z0nsdB62rasWrMWraNa2jtiYn0wo&#10;05/QAAAAAAAAAAAAAAAAfLNhxbnDl2+4x1zYM9LY82G8a1vS0aWrMT3xMToROg5Z+ZXR+TobrLmO&#10;n9LTs8WT4/FZba/j2ub8WKdZ75rH4LT70S2Tb5fFpFlbkp020QRmeAAAAAAAAAAAAAAAAAAAAAAA&#10;AAAAAAAAAAAAAAAAAAAAAAAAAAAG1PJrov8A3t13xey3GL4nFcbP9Q5jWPwzhwzE1xzr3/EvNazH&#10;qmZ9CNu83h45n2zwhlxU6rOnDXlgAAAAAAAAAAAAAAAAAivWnV/FdD9Pb7qHlr/ydrXw7fbRMRfc&#10;Z7RPw8NNfTaY+qNZnsiWTFinJaKw83tFY1ly96p6m5XrDneQ6g5nN8Xe7/J4prGvgxUjspixxPdW&#10;kdkf29rYseOMdYrCutabTrKPsjyAAAAAAAAAAAAAAAAA+mGnxM2Knv3rX7Z0Ys9+jHa3KJn4JWxw&#10;+NuMeP7rVjvmIT1zh+iAAAAAAAAAAAAAGF5umu2xX9NMmn1TE/3L70/fTNavOPlLRvXuHq2dL/bf&#10;4TE/WIRhtzkwAAAAAAAAAAAAAAAAAC7ny7eas8ntsfQPP7nxchsscz07u8k9ubBSNZ29pn9bHHbX&#10;117P1e2n3+26Z669ntTMGTX8srYK1JAAAAAAAAAAAAAAAAAVi+Zroz+rdNbLq7aYvFvenL/C38x3&#10;22ee0RrPpn4eSYmPZa0rDy/L026Z9vzR9xTWNeSiC6QgAAAAAAAAAAAAAAAAAAAAAAAAAAAAAAAA&#10;AAAAAAAAAAAAAAAAAHQX5b+jv6B0Vbn91i8HI9V5I3FZmO2u0xa1wR/imbX9sWj1KPf5eu/THZCd&#10;t6aV15rDoLOAAAAAAAAAAAAAAAA/N70x0tkyWilKRNr3tOkREdszMz3aA5uedfmXk6/6ktg2Ga3+&#10;2eEtfDxGONYrmtrpfc2j9vT8OvdXTumZX+02/hV49soGbJ1T7mmEthAAAAAAAAAAAAAAAAAAe3jq&#10;ePe7ePVbxfwxM/cr/NL9O2vPu0750X/pjD4vmWGOU6/tibfRNGhu5gAAAAAAAAAAAAMfylPHsc3r&#10;rpaPqmPuWflF+ndV9+sfBrnqzD4vluXnGk90x9NUOby4gAAAAAAAAAAAAAAAAAA9Wx3u743ebXkN&#10;huL7Te7LLTPtNzjnS+PJjmLVtWfXEw+TETGkvsTo6ceVfmDtfMTpfb8pHgxcttJjb87sqz/l54j9&#10;Osd/gyR+Kv1111rLXdzgnFfT2exYY79catlMDIAAAAAAAAAAAAAAAA8XJcftOW4/fcXvsUZ9lyOD&#10;Jtt3hn9bHlrNLR9cS+1tNZ1h8mNY0cn+qun930r1FzPTu91nPxO6vg+JMafEpE648kR6r0mLR7Jb&#10;NjvF6xaParbV6Z0YB7eQAAAAAAAAAAAAAAAAAAAAAAAAAAAAAAAAAAAAAAAAAAAAAAAEo6K6a3HW&#10;HVXCdObfxVnk9zWmfLWNZx4K/jzZP8OOtpY82Tw6Tbk9Ur1To6u7Xa7fY7XbbLaYq4NrtMVMG2wU&#10;7K0x46xWtY9kRGjWZmZnWVnEaPuAAAAAAAAAAAAAAAACrnzH+ZM8Lxdeh+Iz+Hk+bxePms1J/Fh2&#10;duyMfZ6c3bE/sxPZ+KFjsNv1T1z2R2fij58mkaQosuUIAAAAAAAAAAAAAAAAAABluGp4t5NvcxzP&#10;26R96l8+v07fTnMfWW5+hsPXv5t9tJn4xH1Stprr4AAAAAAAAAAAAD47inxNvnp7+O0R9cM+1v0Z&#10;aW5THzQvMsPjbXLj+6lo74lBHRX56AAAAAAAAAAAAAAAAAAAbM8qPMDceXnVe15O1r34feabbntp&#10;Xt8eC0/pxX02xz+Kv11/WlH3OCMtNPb7GTFfol062+4wbvb4N1tstc+23OOuXb56TrW9LxFq2rMd&#10;8TE6w12Y04LF9gAAAAAAAAAAAAAAAAUs+aXpKMG94TrXa4tKb2v9M5W0R2fFxxN8F59c2p4qz+7C&#10;28ty6xNJ/FE3NfaqMtEUAAAAAAAAAAAAAAAAAAAAAAAAAAAAAAAAAAAAAAAAAAAAAAABb/5Wek4y&#10;Z+e603OLWuCI4virT79ojJuLR7Yr4IifbaFV5ll7KfxSttXtlc1VJYAAAAAAAAAAAAAAACOdXdTc&#10;f0d07yvUfJW/6bjcM3jFE6Wy5J/DjxV9t7zFY+2ex7xY5yWise15tbpjVyt5/nOR6l5rkue5bN8f&#10;kOUzWzbi/ojXsrWsTrpWtYitY9ERENkpSKVisdkK60zM6yxD28gAAAAAAAAAAAAAAAAAAM/wVPxb&#10;m/qitY+vWfua16ivwpX8Z+To/wDj7D+bNk91Y79Zn5QkTWHSwAAAAAAAAAAAAAEBy0+HlyY/ctNf&#10;snR0fDfrx1tziJfnbeYfBz3x/baY7p0fhlRgAAAAAAAAAAAAAAAAAAF3/lp8wp5Hjs/QfKZ/FveJ&#10;pbccFe/ffazP8zFrPfOO06xHuz6qqfzDBpPXHt7Uzb31jpla1WpIAAAAAAAAAAAAAAACE+Y3S1Os&#10;+i+e6f8ADFtzuttOTjrT+rusP8zDOvo1vWIn2TLLgyeHeLPGSvVWYcq70vjval6zS9Jmt6WjSYmO&#10;yYmJ7tGyq1+QAAAAAAAAAAAAAAAAAAAAAAAAAAAAAAAAAAAAAAAAAAAAAAf2tZtMVrE2tadK1jtm&#10;Zn0QDqp5c9L16O6K6f4CaRTc7Xa1ycjpp27nN/Mzdsd+l7TEeyIa1nyeJebLLHXprEJuxPYAAAAA&#10;AAAAAAAAAACiPzK9ff1nnsHRfH5/FxvTtvicnNLa1yb61dPDOn/JrOn71rRPcufL8HTXrntn5Ie4&#10;vrOisKxRgAAAAAAAAAAAAAAAAAAAEo4Smm2yX9/JP2RENQ8/vrmiOVfrLrXoPD07K9/uvPdER9dW&#10;ZUTeAAAAAAAAAAAAAAEL5Kng3u4j128X8URP3t88qv17ak+7Tu4OGeqMPheZZo5zr+6It9XiWCgA&#10;AAAAAAAAAAAAAAAAAAZrpznt/wBL85xfUHGZPh77is9c2H1WiOy1Lfs3rM1n2S8ZKRes1n2vVbdM&#10;6w6r9N8/sOqeC4rqDjLzbZcrt658UTp4qTPZfHbTs8VLRNZ9sNbyUmlprPsWVbdUawzbw+gAAAAA&#10;AAAAAAAAAAOavnt0t/tfzF5iMOP4ew5zTldjpHZ/1Ez8WseiNMsX0iO6NF/ssnXjjnHBX5q9NmnU&#10;tiAAAAAAAAAAAAAAAAAAAAAAAAAAAAAAAAAAAAAAAAAAAAAAbZ8kel/90+Y3B4MmL4mx4m88pyET&#10;GseDazE0iY9MWyzSsxPolF3mToxz7+DLhr1WdM2vrAAAAAAAAAAAAAAAABB/MbrDB0L0hy/UGSaz&#10;ucOP4PF4Lf8AebrL+HFXT0xE/it+zEs2DF4t4q8ZL9MauWO53Gfd7jPu91ltn3O6yWzbjPedbXve&#10;Zta0z6ZmZ1bHEaRpCufF9fAAAAAAAAAAAAAAAAAAAAEx4ung2OH128Vp+uZ+5o3nF+rdW92kfB27&#10;0lh8PyzFznWe+0/TRkFY2QAAAAAAAAAAAAABFeap4d3W3v44n64mYbj5DfqwTHKZ+jkXrrB0b6t/&#10;upHfEzHy0YhdtKAAAAAAAAAAAAAAAAAAAAW9+WDri+Pc8h0Fvs38ncVvv+Ci092Sun5jFX0/ir+O&#10;I9HhtPpVfmOHhF4/ilbe/wDxXPVKWAAAAAAAAAAAAAAAArH80HTEcj0nxvU+HHM7jp3dfC3Noj/3&#10;bdzFJmfoyxSI+mVh5dk0vNeaPuK6xqoeukIAAAAAAAAAAAAAAAAAAAAAAAAAAAAAAAAAAAAAAAAA&#10;AAAABeH5WumfynA871Vnx6ZeX3NdlsrT3/A20eK9o9lsl9J/cU/mWTW0V5Jm2rw1WrVqSAAAAAAA&#10;AAAAAAAAAod8zPWn9Y6l2fSWzy+LY9NV+JvvDPZfe56xMxPon4dNIj1Ta0Lny/D016p9vyQtxfWd&#10;OSsixRwAAAAAAAAAAAAAAAAAAAAE62tfBttvT3cdYn6dHPN3frzXtztPzfoLynD4Ozw05Ur8o1fd&#10;GWAAAAAAAAAAAAAACP8AO07Nvk096sz9kw2X09fjev4T83OP8g4eGHJ/3RPwmPqjzZ3NAAAAAAAA&#10;AAAAAAAAAAAAGW4Hmt707zXF87x15x73itzj3OCddImaTrNZ9lo1iY9UvF6Res1n2vtZ0nV1f4Dm&#10;tn1HwnFc7x9vFs+W22Pc4O2JmsXrrNLafrVnWsx64a1ek0tNZ9izrOsasu8voAAAAAAAAAAAAAAD&#10;A9UcFg6m6c5vp/caRj5fZ5dtF7d1L3rMUv8A4LaWj6HvHfotFuT5aNY0cmN1ts+z3O42e5xzi3O1&#10;y3w7jFPfW+O01tWfomGzROsawrJ4Pg+vgAAAAAAAAAAAAAAAAAAAAAAAAAAAAAAAAAAAAAAAAAAA&#10;D+1rNpitYm1rTpWsdszM+iAdX+hOnq9KdHdO9P6RGTjdljputOyJz3/mZpj6clrS1nNk67zbms6V&#10;6axCWMb0AAAAAAAAAAAAAAAj/VfUG16U6c5nqLeaTh4na3zxjmdPiXiNMeOJ9d7zFY9sveKk3tFY&#10;9rza3TGrk/yO/wB1yvIb3k99lnPveRz5Nzu8099smW03tP1zLZq1isaQrZnXi8b6+AAAAAAAAAAA&#10;AAAAAAAAAP1Ss3vWkd9piI+t4vbprNuUMuDFOXJWke2YjvlPojSIiO6O5zeZ1foyIiI0h/Xx9AAA&#10;AAAAAAAAAAAYnmaeLZxb/l5In7dY+9deRX6dxpzif5tO9c4evy/q+28T361+qKNyceAAAAAAAAAA&#10;AAAAAAAAAAAXd+V3q/8AN8Ry3Re6y65uIvO/4qk66zt81tM1Y9lMkxb/ABqfzHFpaLx7Uzb34aLX&#10;q1JAAAAAAAAAAAAAAAAc3PP/AKd/2/5lcvkx08G15+lOV2+kdniza1zdvrnLS8/Wv9jk68Ue7ggZ&#10;66WaWS2EAAAAAAAAAAAAAAAAAAAAAAAAAAAAAAAAAAAAAAAAAAABs3yc6enqXzH6Z2N8fj2213Mb&#10;/e+7GPaR8bS3stata/Wj7vJ0Ypn+DJirraHT9rqxAAAAAAAAAAAAAAAAVL+aXqydtxnCdG7bJpk5&#10;O88jydYnt+BhmaYaz64vk8U/TSFn5bi1mb8uCNubcNFJ1uhgAAAAAAAAAAAAAAAAAAAAPVsaePeb&#10;av8AqRP2dv3IfmF+jb3n3T8eC49P4fF8ww1/XE/t/N9E3c/d6AAAAAAAAAAAAAAAeLkKePZbiPVT&#10;xfw9v3J/ll+jc0n36d/BSepMPi+XZq/p1/b+b6IW31wgAAAAAAAAAAAAAAAAAAAABP8Ayv6rnozr&#10;ngObvk+HsqbiNvynbpH5Xcfy8sz6/BE+OPbEMG5xeJjmGTHbptEupsTExrHbE90tcWIAAAAAAAAA&#10;AAAAAACqvzT9Pfmun+n+pcVNcnE7u+z3Vo7/AIO6r4q2n2VvjiP8Sy8tvpaa80bc14RKjq4QwAAA&#10;AAAAAAAAAAAAAAAAAAAAAAAAAAAAAAAAAAAAAAAEi6Z6T6g6w5GnF9O8Zl5HdTpOWaRpjxVns8eX&#10;JOlaV9syx5Mtcca2nR6rWbTpC/XlF5NbTy3rm5Te72OT6l3+3/L7nPjia7fBim1b2x4omItbW1Y1&#10;tbTXSNIjt1pN1u5zcI4Qm4sXRx9reCIzAAAAAAAAAAAAAAAAOXPmz1R/u7r/AKi5XHk8ezx7idnx&#10;sxOtfy+2/lUtX2X8M3/xNi2uPw8cQrstuq0y1ykMYAAAAAAAAAAAAAAAAAAAADJ8RXxb2k+5W1v7&#10;NPvVHnd+nbTHOYj6/RtnovD1+ZVn7a2n4dP9yXNKdmAAAAAAAAAAAAAAAfjJT4mO9J/XrNftjR7x&#10;X6LxblMSw7nF42K2Of8AlEx3xogPc6THF+dJiYnSQfAAAAAAAAAAAAAAAAAAAAAHTryY6o/3X5d8&#10;BvcmTx73j8X9N5GZnWfi7WIpFrT6708N5+lru7x9GSY/iscVuqsNpI7IAAAAAAAAAAAAAAAwvUPT&#10;/FdU8NvuB5vbfm+N5CkU3GLWazrW0Wrato7YmtoiYl6x3mluqO18tWLRpKhnmR5AdSdHzuOT4GMn&#10;UnTtNbzkx113e3pHb/OxVj8URH69Oz0zFV1t99XJwtwlCyYJr2cYaATmAAAAAAAAAAAAAAAAAAAA&#10;AAAAAAAAAAAAAAAAAAAAB9MWLLny48GDFfNmzWimLDjrNrWtadIitY7ZmZfJnR9We8u/lt5jmfgc&#10;p1vkycDxttL04fHp+dyx6smusYYn2629le9X5/MK14U4zz9iRj28zxlc/p/pvg+luOxcV0/xmHjN&#10;ji7Yw4o7bW96951te0+u0zKovktedbTrKXWsVjSGbeX0AAAAAAAAAAAAAAABAfNHqSelOgupeZx5&#10;fhbrHtLYOPv6Y3G4mMOKY9fhtfxfUzbbH15Ih4yW6azLli2RWgAAAAAAAAAAAAAAAAAAAAAM5wdN&#10;c2e/u0iv8U6/c171DfTHSvOde6P9XQPQGHXcZcnKsR+6df7Ulao6kAAAAAAAAAAAAAAAAgu6p8Pc&#10;56eiuS0R9GvY6Hs79eGludY+T8/ebYfB3manK9u7WdPg+CSrgAAAAAAAAAAAAAAAAAAAAFt/lW6j&#10;+DyXUnSmbJPg3uGnJbGkz+GL4ZjFmiPbat6T9FVX5lj4Rb+CVtrcZhdVUpYAAAAAAAAAAAAAAAAD&#10;RXmJ5C9Lda/mOR42tenOocmtp3m3pH5fPf8A18MaRrPptXSfTPi7kzBvb4+E8YYcmGLfio/1p5ed&#10;V9Bbz8t1BxtsWDJaa7TlMOuTa59PcyREdv7NtLexcYc9MsfllDvjmvahDM8AAAAAAAAAAAAAAAAA&#10;AAAAAAAAAAAAAAAAAAAANueX/kx1h19bFusO3/o3A3mJtzm8raKXrrpPwMfZbLPf3aV9E2hFz7um&#10;Lh2zyZaYrW/BePoLyl6Q8v8AFTJxmz/O8x4ZjNzu7it9xOsaTGPs0x19lY+mZU+bc3y9vZyTKYoo&#10;2ajsgAAAAAAAAAAAAAAAAACpXzVdQTh4rprpjFft324ycjvKx3xTBX4eKJ9lrZLT9NVn5bTWZt/B&#10;G3NuEQpQt0MAAAAAAAAAAAAAAAAAAAAABJeDrphz3968V+yNfvap6hvrkpXlGvfP+jqfoDFpt8uT&#10;naI/bGv9zONeb+AAAAAAAAAAAAAAAAh/K08G+y+q/htH1xH3t48mv1bWvu1j4uKer8Ph+ZZOVtJ+&#10;EfWJY5aNYAAAAAAAAAAAAAAAAAAAAAbB8quoJ6Z8wuluUm/gwfnabXeTPd8Hda4Mkz+7F/F9TBua&#10;deOYZMdum0S6ltcWIAAAAAAAAAAAAAAAAADx7/j9jyu0z8fyWzw7/Y7mvg3G03FK5Md6+q1bRMS+&#10;1tNZ1h8mNVTfML5ZsOb4/KeX24jBlmZvfpzd3/lz6dNvnt219lck6ftRHYs8HmGnC/ejX2/2qhct&#10;w/K8Fvs3Gczx+fjN/t5/m7TcUnHeInunSe+J9Ex2T6FpW8WjWJ1hFmJjhLHPT4AAAAAAAAAAAAAA&#10;AAAAAAAAAAAAAAAAAAAlnSXQ/U/W++/I9OcVl3s0mI3O7n8G3wRPpy5baVr7I11n0RLFlzUxxraX&#10;utJt2LqeXvy69NdM/l+S6ntTqfm6aXrhvWfyOG8e7it25dPXfs/ZiVRn39r8K8I+KXTBFe3isXWt&#10;aVrSlYpSkRFaxGkREd0RCCzv6AAAAAAAAAAAAAAAAAAADm/8wfOzzXmby+Gl/Ht+DxYeNwdvZE46&#10;/Eyx9WTJaPqX2xp04o9/FAz21s0mmMIAAAAAAAAAAAAAAAAAAAAACW8RTw7Kk+/a1v7dPuaV53fq&#10;3MxyiI+v1dn9F4ujy2s/da0/Hp/tZRUNrAAAAAAAAAAAAAAAARjnKaZ8N/epp9k/+1tvp++uK1eU&#10;/OP9HKfX2Hp3WPJ91NP2zP8A9TCr9oYAAAAAAAAAAAAAAAAAAAABE6dsdkx3SDrH0Rzn+5OkOm+d&#10;m3jyclx+DLuZ/wBbwRGWPqvEw1nNTovNeUrOk6xEpSxvQAAAAAAAAAAAAAAAAAACK9V9E9M9a7Gd&#10;h1HxeLfUrE/l9zp4M+GZ9OLLXS1fo10n0xLJizWxzrWXm1It2qV+YPy59SdN/G5HpW2Tqfh6a2nb&#10;Vr/1+Gvtx1jTLp66dv7EQt8G/rfhbhPwRL4Jjs4q5WralrUvWaXpMxasxpMTHfEwno7+AAAAAAAA&#10;AAAAAAAAAAAAAAAAAAAAAA93G8XyPM73Bx3E7HPyO+3NvDg2m3pOS9p+isT2R6ZebWisazOkPsRM&#10;9i23l98ss2+ByfmDufDHZevTe0v2/RuM9f7a45/x+hWZ/MPZTvSqbf22W34rieM4PY4OM4fYYON2&#10;G2jTDtNvSKUj1zpHfM+mZ7Z9KrtabTrM6ykxER2Mi+PoAAAAAAAAAAAAAAAAAAAD5Z82LbYM24z3&#10;jHh29LZM2Se6taRrMz9EQRGo5F83yeXmuZ5bmM/+dyu8z7zLr72fJbJP9tm0Ur01iOSrmdZ1Yx6f&#10;AAAAAAAAAAAAAAAAAAAAAAE22NfBs9tX/Tift7fvaB5hfr3F598/Dg736fxeF5fhr+iJ/d+b6vWh&#10;LcAAAAAAAAAAAAAAABgucpriwZPdvNf4o1+5sPp6+mS9ecRPdP8Aq5//AJAw64MWTlaY/dGv9qNt&#10;rctAAAAAAAAAAAAAAAAAAAAAAdB/lo5meR8uv6de+uTgeR3G2rSe+MWXw7is/R4slo+pR+YU0ya8&#10;4TtvOtVhUFnAAAAAAAAAAAAAAAAAAAAAao6+8nOj+vq5dzu9r/S+ctX+XzuzrFcs2iOz41P0csd3&#10;6X4tOyLQk4N3fF2cY5Md8UW/FR/r7ye6w6Avk3G82n9T4SLfy+d2cTfFEej41f0sU9v63Zr3WlcY&#10;N1TL2cJ5Id8U1aqSWIAAAAAAAAAAAAAAAAAAAAAAAAAB/a1te1aUrN73mIrWI1mZnuiIBYny/wDl&#10;16n6m+DyHU036X4a+loxZK/9dlr+zit/l6+u/b+zKBn39acK8Z+CRTBNu3gup0j0L0v0PsvyfTnF&#10;49nN6xG53lvx7jNp6cmWfxT29undHoiFTlzXyTraUutIr2JcxPQAAAAAAAAAAAAAAAAAAAAADXfm&#10;1y08J5bdY7+J8N547JtcdvTF93Mbasx9E5YZ9rXqy1j3vGWdKy5btjVoAAAAAAAAAAAAAAAAAAAA&#10;AB3k8H2ImZ0hP6V8FKUjupWI+yHNsluu025y/RmDFGLHWkeyIjujR+nhlAAAAAAAAAAAAAAAAYzl&#10;6eLZZJ9y1bf26fetvJb9O5iOcTHw1+jVvWWHxPLbz9s1n46fVEW7OLAAAAAAAAAAAAAAAAAAAAAA&#10;La/Klyvw+W6t4O1tfze02++xU9X5fJbFeY+n41dVZ5lXhWUrbTxmF11QlgAAAAAAAAAAAAAAAAAA&#10;AAAPzelMlLY8lYvS8TW9LRrExPZMTE9+oK5eYHy59N9SfH5HpW2PpjmL62nbVrM7DNae3tx17cWv&#10;rp2fsSn4N/anC3GPiwXwRPZwUt6s6I6n6I3sbLqPisuxteZ/Lbr9Pb5oj04stda29sa6x6YhbYs1&#10;Mka1lEtSa9qKMrwAAAAAAAAAAAAAAAAAAAAAAA2t0F5O9Y9fWxbnZ7T+l8He34+d3kTTFMR3/Br+&#10;llns0/D2a9k2hGz7umLt4zyZaYpsu90B5N9H9A1xbna7X+rc7WPx85vKxbJWfT8Gn6OKPo/Fp2Ta&#10;VPn3d8vbwjkl0xRX8W2EZlAAAAAAAAAAAAAAAAAAAAAAAAVz+Z3k/wAn5e7XYVt+Pl+VwYrU9ePF&#10;TJmtP1WrVP8ALq65NeUMG4n8rn+u0EAAAAAAAAAAAAAAAAAAAAAB9ttXx7jBT3slYn7Ufd36MN7c&#10;qz8k/wAqxeLu8VOd6x8YTtzt+gwAAAAAH9iJtMVrE2tadIiO2ZmQmdG5OmPI7rLqDDj3e8pi6f2W&#10;WItS298Xx7Vn01wVjWP8c1Sse0vbjPBrO/8AVe020zWut7fp7P3fy1bD/wD+aqfC0/3jb4/fFvyE&#10;eD6NPzGv16/Uz/8Aofq+Cm//AHidf/Dw/wC7/wC1r7qbyN6y4DDk3eyri6h2eKJtedl4vj1rHpnD&#10;aNZ+ik2YcmzvXjHFcbH1XtNzMVtrS36uz9389GmZiazNbRNbVnSYnsmJhEbPE6v4AAAAADzbynxN&#10;puK98zjtMR7YjWEvY36M9J/VCr87w+Nsc1OdLd8RrHxQd0FwEAAAAAAAAAAAAAAAAAAAAABu/wCX&#10;jk/6f5pcPhm3hpyu33ezyT9OK2asfXbFEIe/rrin3M2CdLujqhTwAAAAAAAAAAAAAAAAAAAAAAAG&#10;P5TiuM5vY5+N5fYYOS2G5jTNtNxSMlLeqdLRPbHfE98eh9raazrE6S+TET2qk+YHyyf5/J+X2507&#10;726c3l/p7NvuLfVpXJP+P0LTB5j7L96Nfb+2qpPK8TyfB77PxnMbDPxu/wBtOmbabik47x6p0nvi&#10;fRMdk+hZ1tFo1idYRZiY7WPenwAAAAAAAAAAAAAAAAAABLukuheqOuN5+T6c4rJvIpaI3O8n8G3w&#10;xPpyZbfhjs7dO+fREsWXNTHGtpe60m3Yul5f/Lp0z03GHkOqJp1RzNdLRgvXTY4bR6K4rduX6cnZ&#10;+zCpz7+1+FeEfFLpgiO3isXWtaVrSlYpSkRFaxGkREd0RCAzv6AAAAAAAAAAAAAAAAAAAAAAAAAC&#10;m3zYchM36L4qtp0rXe7vNXt0nWcNMc+r0WWvllf6p/BF3M9kKeLVEAAAAAAAAAAAAAAAAAAAAAAe&#10;/jK+PfYI9ETNvsiZVvm1+na3/hHfMNi9KYvE8zxRymZ7qzPzTJoruAAAAAAC4Xkx5X7bjNjteref&#10;2tc3L7ysZuJ2uWNY2uK0a1yTWez4l47Y92NPTqtNrt4iOq3a5t6n8+tlvO3wzpSOFpj/AJTy/CPj&#10;+CxKc0sABXbzn8r9tyex3XVvA7WuHltlWc3LbXFGkbrFWNbZIrH/AHlI7Z96NfTog7rbxMdVe1un&#10;pjz62G8bfNOtJ4Vmf+M8vwn4fgp6q3SQAAAAH8mItExPdMaS+xOk6w83rFomJ7JQC1Zra1Z76zMT&#10;9TpNLdVYnm/OeXHOO9qT2xMx3P49MYAAAAAAAAAAAAAAAAAAAACZeXXIf0vr3o7fTbw0w8xs4zW7&#10;tMd81aX75iP0Zlhz16sdo90veOdLQ6tNbWQAAAAAAAAAAAAAAAAAAAAAAAAACKdV9E9MdbbH8j1H&#10;xWLfVrExt9zp4c+GZ9OLLXS1fo10n0xLJizWxzrWXm1It2qYeYHy49SdPfH5HpO9+puIrM2nZxWI&#10;3+Kv/hx2ZdPXTt/ZW2Df1vwtwn4Il8Ex2cVb70vjvfHkpbHkx2muTHaNLVtHZMTE90wsEd+QAAAA&#10;AAAAAAAAAAAZPiOG5bn99i4zheOz8pv8/wDl7Xb0m9tO6bTp3RGvbM9kel5veKRrM6Q+xEz2Lc+X&#10;/wAsmPH8DkvMHcxmt2Xr05s7/hie/wAO4z17Z9Uxj/jlV5/MfZTvSqbf7lseN4vjuG2WDjuJ2ODj&#10;tjtq+HBtNvSMdKx9FYjtn0yrLWm06z2pMREdj3vj6AAAAAAAAAAAAAAAAAAAAAAAAAAAoJ80O9/M&#10;eYHHbStta7DhcFbV9V8mbNef+zNV15dGmOZ96FuJ/MrcsEcAAAAAAAAAAAAAAAAAAAAABl+Fr4t3&#10;a3uY5n65mIUnn99MERztH1br6ExdW+tb7aT8ZiP5pU0510AAAABNvLrp/H1P1nwXEZ6fE2mTP8bf&#10;UmNYthwVnLes+y8V8P1s2CnXeIVfnW8nabPJkjt00j8Z4R3dropERERERpEdkRC8cWf0AAH8mImJ&#10;iY1ieyYkHOrzE6fx9MdZ87xGCvg2mLP8bZVjurhz1jLSsfuxbw/Uo89Oi8w7T5LvJ3ezx5J7dNJ/&#10;GOE9+mqFMK0AAAAAQjfU8G83Nf25mPr7fvdA8vv17ek+6PhwcF9QYfB8wzV/XM/u/N9XlTFOAAAA&#10;AAAAAAAAAAAAAAAAA+22z5NrudvusU6ZdtkplxzrMfipMWjtjt74fJjWNH12Cw5aZ8OLPjnXHmpW&#10;9J9lo1hq0xotH0AAAAAAAAAAAAAAAAAAAAAAAAAAABq/rzyi6O6/pfNyOy/Iczppj53ZxGPP2RpE&#10;Zezw5Y7I/SjWI7phIw7q+Ls7OTHfFWykXX3kp1j0JObd32/9b4KkzNea2VZmKV9efF22xe2Z1r+1&#10;K4wbumXh2TyQ74bVagSmIAAAAAAAAAAAB9MWLLny48GDFfNmzWimLDjrNrWtadIitY7ZmZfJnR9W&#10;W6A+W3qDnPg8j1jlv03xdoi9eOrETvssT26WrOtcPZ72tvXWFfn8wrXhTjPwZ6beZ7eC5nS/R3Tf&#10;Rmxjj+nOKw8dhmI+PlrHizZpj9bLltra8/TPZ6FVky2yTraUutIr2JMxvQAAAAAAAAAAAAAAAAAA&#10;AAAAAAAAAADm58we7nc+a3UVPF4qbPHs8FJidY7NrivaPZpa0r/Yxphj+PzQM8/nlpZLYQAAAAAA&#10;AAAAAAAAAAAAAAAGf4Kv4tzf1RWI+vX+5rXqK/Clfxn5Oj/4+xfmz391Y79Z+kJE1h0sAAAABvX5&#10;eseK/XW7tkmIvh4jcXw66dtpzYKzpr+zae5M2X/k/g1P1laY2Uae28fKV1ls5cAAAApP8wdMdOu8&#10;FqTE2y8Vt7ZYiNNLfEy17fX2RCp3v/k/g6l6NmZ2U6+y8/KGjENtYAAAACJcxTw720/8ylbfd9zd&#10;PI79W2iOUzH1+rjfrbD0eYzb7q1n+3+1i1w1EAAAAAAAAAAAAAAAAAAAAAB1m6L3P53o7pPef/zf&#10;DbDN3af5m3pbu+trOWNL2j3ys6TrWEmY3oAAAAAAAAAAAAAAAAAAAAAAAAAAAB/JiJiYmImJjSYn&#10;umAaA6/+XvpTqv4/IcFFel+cvrab7ekTs81u/wDmYI08Mz71NPXMWTcG+vj4W4wwXwRbs4KVdZeX&#10;fVnQe6/L9Q8ZfFt728O25TDrk2mb9zLERGv7NtLeuFviz0yx+WUS+Oa9qEMzwAAAAAAAAAzfTvHc&#10;ZyvM7HYcxzWPp7jtxk8O55bLivmrij9ynbOvd2zEeuYh4yWmtdYjWXqsRM8XSDy68tehOj9jtuQ6&#10;aw4eV3O6xRaOpsl6bjLmraO2cWSv4aVn1U019Oqgz7jJknS3D3J+PHWvY2ijsgAAAAAAAAAAAAAA&#10;AAAAAAAAAAAAAAAADl75xbj8z5ndZ5PH4/DyNsXi00/ya1x6d0d3h0bFtI0xV/BXZf6pa1SGMAAA&#10;AAAAAAAAAAAAAAAAAABIOCt/6mv7k/8AFrPqKv8A45/H6Olf4+ycM9f+2f8A+SQtZdIAAAAAbS8m&#10;eYpw/mDws5rxjwcl8TYZLTOnbnrpjj68kVhJ2tunJCg9Tbac+wvp210t3dvw1X5XLkIAAACgvnJz&#10;FOY8webthv48HHTj2GOdde3BWIyR9WSbKXdW6skuv+mdtODYU17ba27+z4aNXI6+AAAAARDlr+Lf&#10;ZI9yK1/s1+9u/ktOnbVnnMz8XFvWWbxPMrx9sVj4RP1Y1atWAAAAAAAAAAAAAAAAAAAAAAdSfKXP&#10;O48teiskxMTXisGLSZ17MUfDj/6LXN1GmW34rLF/TDYbA9gAAAAAAAAAAAAAAAAAAAAAAAAAAAAA&#10;PLvtlsuR2mfZcjtcO92W4rNdxtdxSuTHevqtW0TEvsTMTrD5MaudfnLwnlZxHJ+DoPlsubfzlmOR&#10;4nb/APUbHD6/BuZtrE6/qx449tNNJvdpfLaPzxw+KDlikT+VpFMYQAAAAAAAAE76K8yeregdz8Xg&#10;OStXaXt4tzxG41ybTL+9j1jSf2qzFvaw5tvTLH5oe6ZJr2LseX/n/wBJdYRh2HLXr0xzt9K/lt1e&#10;Py2a3d/JzzpGs+7fSfRHi71Pn2V8fGOMJlM8W7eEt8obMAAAAAAAAAAAAAAAAAAAAAAAAAAAAAA5&#10;UeZOW2XzD65tfTWOe5Gkaeqm5yVj+yGybeP/AMdfwhW5P6p/FCmZ4AAAAAAAAAAAAAAAAAAAAAAZ&#10;nhLabnLX3sev2TCh9QU1w1nlb6S3r0Fl6d5enOnymP5pQ1F1gAAAAB+8eTJhyUy4r2x5cVovjyVn&#10;Sa2rOsTEx3TEvr5aItGk9joH5addbXrjgMO4m9aczsa1w8ztO6YyadmSse7k01j1TrHoXW3zRkr7&#10;/a47555Tby/PNf8AhPGs+7l+Mf6tis6lAAa68y+utr0PwGbcRet+Z31bYeG2nfM5NO3JaPdx66z6&#10;50j0sG4zRjr7/YuvI/KbeYZ4r/wjjafdy/Gf9XPzJkyZsl8uW9smXLab5Mlp1m1rTrMzM98zKldi&#10;rEVjSOx+Hx9AAAAAQfe38e73Fv8AUtEfRE6Og7CnRt6R+mHAvPM3i7/Nb9dvhOn0eZLVQAAAAAAA&#10;AAAAAAAAAAAAAADpp5G5Iy+VPR9q38cRgz019tN1mrMfVMaNe3n/AJbLDD/RDbCMygAAAAAAAAAA&#10;AAAAAAAAAAAAAAAAAANYdeebfR3QGO+Hkt7+e5iK64uC2kxfPOsdk5O3w44n12n6IlIw7W+Xs7Ob&#10;HfLWqkfX/nZ1j138fZ23H9E4DJMxHDbO0xF6+rPl7LZPo7K/srfBs6YuPbPNDvmtb8GnktiAAAAA&#10;AAAAAAAbn6A88usOh/gbLLm/r/AY9K/0reXmbYqR6MGbttT2ROtf2UTPs6ZOPZLNTNav4Lu9C+a3&#10;R/X+KleI38bblYr4s/B7uYx7mukfimtddMlY9dJn26KfNtr4u2OHNLpkrbsbIYGQAAAAAAAAAAAA&#10;AAAAAAAAAAAAAAABya63vbJ1p1dkvabXyc1yFr2nvmZ3OSZls2H+iv4QrL/1SjDI8gAAAAAAAAAA&#10;AAAAAAAAAAAMjxNvDvsUe/Fqz9kz9yq85p1bW3u0n4to9HZejzPHH3RaPhM/RMGkO1AAAAAAMzwP&#10;UHL9M8lh5bhd7fZbzD2eKvbW9J76ZKz2WrOnbE/8Xul5pOsI282eLd45x5a61n/rWOUrU9MfMLwW&#10;8xY8PVOyy8PvIiIybzbVtn21vXbwxrkp9GlvpWOPe1n+rg5/v/RuekzO3tFq8p4W/lPw/BsL/wD2&#10;55c/C+N/ujb+DXTT4efx92v6Hw/F/Yzf+zj5qb/9c8w108Ke+Pnq191N8wvAbPFlw9L7LNzG8mJj&#10;Fu9xWcG2rPot4Z0yW+jSv0sOTe1j+niuNj6Nz3mJz2isco42/lHx/BVXnuoOX6m5LNy3Nb2+93mb&#10;s8VuytKR3Ux1jsrWNeyI/wCKuvebzrLoOz2eLaY4x4q6Vj/rWecsM8JIAAAAD+TMVibT3RGsvsRr&#10;OkPN7RWs2nshALTNrTae+06z9bpNa9MRHJ+csl5vabT2zOve/j08AAAAAAAAAAAAAAAAAAAAAAOl&#10;PkB/+kfSX/4//wCf3DX99/5rfw+ULDB/RDcaKygAAAAAAAAAAAAAAAAAAAAAAAAAAIt1V1p0z0Xs&#10;Z3/UfK4uPx2ify+CZ8WbNMfq4sVdbW+qNI9MwyY8Vsk6Vh5teK9qmPmB8x/UXUHx+O6RpfpriL60&#10;tvtYnf5qzrH6caxh19VNbft+hbYNhWvG/GfgiX3Ez2cFbcmTJmyZM2bJbLly2m+XLeZta1rTrMzM&#10;9szMrBHfgAAAAAAAAAAAAAAH0w5s23y48+3y3wZ8NovhzY7TW9LVnWLVtGkxMT3TD5MavqzHl/8A&#10;Mnz3CfB47rPFfqPjK6VryVNI32Kvd+KZ0rm/xTFvXae5X5/L62404T8Gem4mO1czpjq/pvrHYf1H&#10;pzlcPJbeNIzUpM1y4rT3Vy4raXpP0x2+hU5MVsc6WjRLraLdiSPD0AAAAAAAAAAAAAAAAAAAAAAA&#10;AAA5Mdaf/wCY9Wf/AN53/wD8xds2H+iv4QrL/wBUo0yPIAAAAAAAAAAAAAAAAAAAAAD07K3g3e2t&#10;/qVifrnRE39Orb3j9MrbyLL4W/w2/XWO+dPqnDnzvgAAAAAAAAAAAAAAAADzby3g2u4t6Yx20+mY&#10;0hK2VOvPSP1R81Z51m8LY5r8qW79NI+KDuhOAAAAAAAAAAAAAAAAAAAAAAAAOlPkB/8ApH0l/wDj&#10;/wD5/cNf33/mt/D5QsMH9ENxorKAAAAAAAAAAAAAAAAAAAAAAAAA8HJ8pxvC7LNyPLb7Bxuw28a5&#10;t3uL1x0r6u20x2z6I9L7Ws2nSI1l8mYjtVL8wPmbpWM3G+X228czE1t1FvMekR7cGC3f9OSP8Kzw&#10;eX+2/cjX3H2qj8tzHK87vs3J8zyGfk9/uJ/m7vcXnJeYjujWe6I9ER2R6FpWkVjSI0hFmZnjLHPT&#10;4AAAAAAAAAAAAAAAAAAynDc3y/T2/wAXJ8JyOfi9/g/y9zt7zS2k99Z07JifTE9k+l5vSLxpMaw+&#10;xMxxhbzy/wDma2+f4HG+YG2ja5eyteodpSZxz7c+Cus19s01j9mFXn8vmONO5KpuPuWv4/keP5bZ&#10;4OQ4ve4eQ2O5r4tvu9veuTHePZaszCstWazpPakxOvY9r4+gAAAAAAAAAAAAAAAAAAAAAAAOUXmD&#10;jpi6963xY6+GmPn+SrSvqiN1kiIbLg/8dfwj5K2/9U/iiDK8AAAAAAAAAAAAAAAAAAAAAAP1S3ht&#10;W0d9ZiY+p5vXqrMc4ZcOScd63j2TE9yfROsRMd09zm0xo/RkTExrD+vj6AAAAAAAAAAAAAAAAxvL&#10;X8Oxyx6bzWsfbE/ctPJqdW6r7tZ+DWPWGbw/LMkfdNY+MT8olEG8OKAAAAAAAAAAAAAAAAAAAAAA&#10;AOmHkTijD5T9IUrMzE4t1k1n15N3nvP9ste3s65rf9exYYf6IbcRmUAAAAAAAAAAAAAAAAAAAAAA&#10;B+b3pjpbJktFKUibXvadIiI7ZmZnu0BXPzA+Yzprpv4/HdLVp1RzFNazua202GG0ax+LJXty6T6K&#10;dk+/Cfg2Fr8bcI+LBfPEdnFS7q3rnqjrfe/neo+Vy72aTM7baR+Db4Yn0Y8VdK19Wums+mZW2LDT&#10;HGlYRLXm3aiTK8AAAAAAAAAAAAAAAAAAAAAAJj0f191V0LvPzfTvKZNrS9otuuPv/M22fTTsyYp7&#10;JnSNPFGlo9EwxZcFMsaWh7pea9i6nl/8xHS/VHwOO6jinS/NXiK+PLbXY5r934M0/wCXM+q/Z6PF&#10;aVRn2N6ca8Y+KXTPFu3gsNW1bVi1Zi1bRrW0dsTE+mEFnf0AAAAAAAAAAAAAAAAAAAAAAHLTzYwz&#10;g8yetqT4dbctuMn4e7+Zbxx9f4u1se2nXFX8Fdl/qlr5nYwAAAAAAAAAAAAAAAAAAAAAAE62tvHt&#10;tvb3sdZn7HO93TozXjlafm/QflWXxdnhvzpX5Q+6OngAAAAAAAAAAAAAAAMJzl9Nvip72TX7In+9&#10;f+n6a5bW5R85/wBGievs3TtcdOd9e6J/mjLbXKAAAAAAAAAAAAAAAAAAAAAAAHUTyfwfl/LLovH4&#10;Yr4uNx5dK9382Zya/X4tZa5up1y2/FY4v6YbIYGQAAAAAAAAAAAAAAAAAAAAABqTr7zn6O6CjLtN&#10;xuf6xztOyOE2Votelv8AXv21xfRP4vVWUnBtL5ePZHNivlrVSLr3zg6x6+vk2+93n9N4W0/g4PZz&#10;NMMx6Pi2/Syz+92a90QuMO1pi7OM80S+WbNVpLEAAAAAAAAAAAAAAAAAAAAAAAAAA210D5zdY9BW&#10;w7Xb7r+r8FTsng95abY61/0b9tsX1fh9dZRc+0pl49k82WmW1fwXd6C84ejuvq49vst3/TObmP5n&#10;B72YpmmfT8K2vhyx2fqzrp31hUZ9rfF28Y5plMtbNqozIAAAAAAAAAAAAAAAAAAAAA5o+fG1/K+a&#10;/VlYjSua+1zUnTSJ+LtMNpmP8UzDYNlOuGv/AF7Vfm/rlqFKYgAAAAAAAAAAAAAAAAAAAAAAEy4u&#10;3i2OD1xE1n6plovm9OndX/hPwh3D0pl8TyzFPKJjutMfJ71a2IAAAAAAAAAAAAAAABG+dvrk29Pd&#10;ra32zp9zafT1Py3tzmI7v93MP8gZtcuHHyiZ75iP7WCbG54AAAAAAAAAAAAAAAAAAAAAAA6w9CbT&#10;8j0R0fs5iK22vC7DHfSPD+Ku3pFpmPXM6zLWc063tPvlZ0jSsJWxvQAAAAAAAAAAAAAAAAAAACG9&#10;YdfdK9C7P831FylNtkvWbbXj8f8AM3Wfv/y8UdsxrGninSsemYZcWC+WdKw8XvFe1SvzA+Yfqjqj&#10;4/H9OePpfhL61m+K/wD1uav7eav+XE+7T6JtaFtg2NKcbcZ+CJfPNuzgr1a02mbWmbWtOtrT2zMz&#10;6ZT2B/AAAAAAAAAAAAAAAAAAAAAAAAAAAAAfql7471vS00vSYtS9Z0mJjtiYmO7QFi/L/wCYzqbp&#10;v4PH9UVv1Rw9NK13F7ab7DX9nLbsy6eq/b+3EIGfYVvxrwn4JFM8x28V0ukuuel+uNl+d6c5THvP&#10;BETudnP4NxgmfRlxW/FHb2a90+iZVGXDfHOloS63i3YlrG9AAAAAAAAAAAAAAAAAAAOe/wAzOy/K&#10;+ZNc/h0/qXE7Xca+ua2yYf8A7JeeXzri/CUHcR+ZXtOYAAAAAAAAAAAAAAAAAAAAAAAEp4W2u1vX&#10;3Mk/ZMRLT/P6aZ4nnWPnLrvoTL1bG1ftvPxiJ/mzCjbqAAAAAAAAAAAAAAAAiXMX8W9mP+XStfv+&#10;9unkdOnba85mfp9HHPW+br8xmPtrWPnb+5i1w1AAAAAAAAAAAAAAAAAAAAAAB9MOG+4zYsGKPFkz&#10;3rjx19drTpH9svkzo+uwO2wY9rttvtcUaYttjpixxpEfhpEVjsjs7oatM6zqtH3AAAAAAAAAAAAA&#10;AAAAABiuZ5ziOndhm5TnORwcXsMEfzNzuLxSuvorX02tPoiNZn0PVKTedIjWXyZiOMqh+YHzNbjc&#10;Rn4zoDbTtMU60t1Du6ROWfRrgwzrFfZN9Z/ZiVpg8v0437kW+4+1VDkOR3/LbzPyHJ7zNyG+3NvH&#10;uN3uL2yZLzPpm1pmVnWsVjSOxGmde14318AAAAAAAAAAAAAAAAAAAAAAAAAAAAAAAAe7jeU5Hht7&#10;g5Hid9n47fba3iwbvb3nHes/TWY7J9MPNqxaNJjWH2JmOxbTy/8AmbvSMPG+YG2nJXsrXqLZ0/FE&#10;evPgr3+2ccf4VZn8u9tO5JpuPuW44nmOK57Y4eT4bkMHJ7DcR/K3e3vF6TMd8ax3THpie2PSq7Um&#10;s6TGkpUTE9jJPj6AAAAAAAAAAAAAAAAApX81/HzTkujuVivZuNtu9pe3q+DfHesT9PxZ0W3lluFo&#10;RNzHGJVHWiKAAAAAAAAAAAAAAAAAAAAAAAkPBW/9TT920f26tZ9RU/ot+MfJ0r/H2Xhnp/2z84n6&#10;JA1l0gAAAAAAAAAAAAAAABCuQv497uZ9V5r/AA9n3N+8tp0bake7Xv4uEeo83i+Y5rfq0/b+X6PG&#10;nKQAAAAAAAAAAAAAAAAAAAAABMfLzjv6r130fsNPFTccxs/jR/p1zVtk/wCzEsWe3TjtPue8ca2h&#10;1ba0sgAAAAAAAAAAAAAAAAHzzZsO3xZM+4y0wYMNZvmzZLRWlK1jWbWtOkRER3zJEais3mB8yfBc&#10;JObjujMNOouSrrW3J3mY2OK37Omls3+GYr6rSsMHl9rcb8I+KPfcRHYpp1N1f1H1jv55HqPls3J7&#10;iNfg0vOmLFE99cWKulKR2fqx2+ntW2PFXHGlY0RLWm3ajbI8gAAAAAAAAAAAAAAAAAAAAAAAAAAA&#10;AAAAAAAAJR0r1n1L0Xv45DpzlcvH5bTH5jDE+LDmiP1cuK2tbx2zprGsejSWPJirkjS0PVbzXsXO&#10;8v8A5kOnuf8Agcb1djp01y19KV30TM7DLafT47azh/xzNf21Rn2Fqca8Y+KXTcRPbwWTxZcWfHjz&#10;Yclc2HLWL4stJi1bVntiYmOyYlA7Eh+wAAAAAAAAAAAAAAAVo+aPjPzXQ3FclSuuTi+Wxxe3b2Ys&#10;+LJW3/biiw8utpkmOcI+5j8qhS6QgAAAAAAAAAAAAAAAAAAAAAAGY4S2m6vX38c6fTEwovP6a4In&#10;lb6S3f0Hm6d7en3UnviY+mqUtQdbAAAAAAAAAAAAAAAAQHJbx5L39+02+2dXSMVOikV5REPzpusv&#10;jZb5PutM986vwyMAAAAAAAAAAAAAAAAAAAAAADeHy78XPI+aPEZpr4sfEbbd73LH0Ypw1n6r5ayh&#10;7+2mKfezYI1u6OKFPAAAAAAAAAAAAAAAAaX8wPPLo/of42xxZv8AcHP49azxWzvE1xWj0Z83bWnb&#10;3xGtv2UvBs75ePZDFfNWv4qR9deavV/X+a1eX3/5fi4trg4Ta649tXSdYm0a65LR67zPs0W+HbUx&#10;dkceaHfJa3a1ukMYAAAAAAAAAAAAAAAAAAAAAAAAAAAAAAAAAAAAAAADa/lt5q9V9Echsdns+Rnc&#10;cFn3FKbviN1rkwRS9oi9scaxOO2nb+GY9sSjbjbUyRMzHFlx5JrPudNWvLAAAAAAAAAAAAAAABrL&#10;zk4iea8sur9pSsWyYdlO9x+vXZ3ruZ09sxjmP7EjaW6ctZ/64seWNay5gNiVwAAAAAAAAAAAAAAA&#10;AAAAAAADIcXbw77D6ra1n64lWecU6trb3aT8Wyekc3h+Z4uU6x31n66Ji0Z24AAAAAAAAAAAAAAB&#10;8dxfwbfPf3cdpj6oZ9rTry0rzmPmheZZvB2uW/20tPdEoI6K/PQAAAAAAAAAAAAAAAAAAAAAAC3f&#10;yo8R49/1dz16afl9vtthgyev41rZckR9HwqKvzO3CtUrbR2yuiqUsAAAAAAAAAAAAAABT35luvOp&#10;OH5TjOk+H5XLxnH77jY3nJRtv5eXL8TNkxRWcsfiiumOfwxMa+nXsWnl+Gtom0xrOqLuLzE6Qpqt&#10;kQAAAAAAAAAAAAAAAAAAAAAAAAAAAAAAAAAAAAAAAAAAB144LfxyvCcPykWi8clsdvuovHdPxsdb&#10;6xpp62r3r02mOS0idY1ZR5fQAAAAAAAAAAAAAHw3W2w73a7nZ7ivjwbvFfDnp66ZKzW0fXEkTpOp&#10;LkVy/HZuH5blOI3H+fxe7z7TP2afjwZLY7dn01bRW3VETzVcxpOjHvT4AAAAAAAAAAAAAAAAAAAA&#10;AA++1t4Nzt7erJXX6Ne1G3lOvBeP0z8ll5Rl8Le4b8r17tY1+CdOeP0AAAAAAAAAAAAAAAA8HJ38&#10;Gxzz6ZiKx9cxCx8pp1bqnf3Q171Vm8Ly3LPOIjvmI+SGt7cOAAAAAAAAAAAAAAAAAAAAAAAdEvlw&#10;4WeK8tdpvL08OXnt7uN9bXv8MTG3p9Uxi1j6VFv79WXTkn4I0q30hMwAAAAAAAAAAAAAADnN8xm/&#10;je+aPKYItFo4vabPaxp6NcUZpj7cq+2FdMUe/VAzzrdoxMYQAAAAAAAAAAAAAAAAAAAAAAAAAAAA&#10;AAAAAAAAAAAAAAHTzyX5OOV8sOj9x4/Hbb7L8nbt1mPyl7beIn1dlI09jXd3Xpy2WOKdaw2gjsgA&#10;AAAAAAAAAAAAADm/8wXA/wBD8zOWy0x/D2/O4sPJ4I9c5a+DLP15cd5+tfbG/Vij3cEDPXSzSaYw&#10;gAAAAAAAAAAAAAAAAAAAAAETpMTHfHc+TGsaPVbTWYmO2E/raLVraO60RMfW5tavTMxyfo3FkjJS&#10;LR2TET3v08vYAAAAAAAAAAAAADD83bTa0r6b5I+yIleeQU1zzPKv8mleu83Tsa1+68d0RM/yRZuD&#10;kQAAAAAAAAAAAAAAAAAAAAAD6YcOXcZcWDDScubPeuPFjr2za1p0iI+mZfJnR9dbem+HxdPdPcJw&#10;WHSacRscG08UfrTixxW1v8UxMtYyX67TbnKzrGkaM28voAAAAAAAAAAAAAADlV5l8n/WPMDrHfxb&#10;x0y8tuceC+uuuPDknFjnX92kNk29enHWPcrck62lCGZ4AAAAAAAAAAAAAAAAAAAAAAAAAAAAAAAA&#10;AAAAAAAAAAAX3+V3lfzfQ3J8Xe+uTiOVyeCnqxbjHS9ftvF1L5jXTJE84TdvP5dFlVekAAAAAAAA&#10;AAAAAAAKn/NR09+Y4XpzqfDj1vxu5ybDeWj/AJe5r48c29lbY5j/ABLLy3Jpaa80bc14RKka4QwA&#10;AAAAAAAAAAAAAAAAAAAAAE32VvHtNtb/AE6xP1Ro59v6dG4vH6pd98jy+LsMNv0VjujT6PUiLUAA&#10;AAAAAAAAAAABHudv/wCmp+9af7Ihs3p2n9dvwj5ubf5Bzf8Ahx/90/KI+qPtmc2AAAAAAAAAAAAA&#10;AAAAAAAAAbb8junZ6j8yunsV6ePa8Tknld37K7TS2Ps9OuWaRP0ou8ydGKffwZcNdbQ6YtfWAAAA&#10;AAAAAAAAAAADG8zyOPh+H5XlssxGLi9nn3eSbd3hwY7ZJ17vRV6pXqmI5vkzpGrkRly5M2TJmy2m&#10;+XLab5Lz3za06zM/TLaI4Kt+AAAAAAAAAAAAAAAAAAAAAAAAAAAAAAAAAAAAAAAAAAAAWo+VbmPy&#10;/UvUnBWtEU5Tj8e7xxM999pk8Oke2a55n6lb5lTWsW5Sk7aeMwvIp0wAAAAAAAAAAAAAABC/MTpu&#10;Oruieo+Ainj3G92d7bGP/icOmXB2/wDiUiJ9jLgyeHeLPGSvVWYcp5iYmYmJiYnSYnviWyq0AAAA&#10;AAAAAAAAAAAAAAAAAABL+Jt4tjjj3JtX+3X72kedU6d1b36T8HavR2bxPLaR9s2j4zP1ZJVNoAAA&#10;AAAAAAAAAAARXmr+Ld1r7mOI+uZmW4+Q00wTPO0/RyL13m699Wv20jvmZn+TELtpQAAAAAAAAAAA&#10;AAAAAAAAAAC7HysdM/l+K6g6tz49MnIZq8dsLTHb8LBEZMs1n1WvasfTRUeZZNZiv8UzbV4TK2is&#10;SQAAAAAAAAAAAAAAGoPPfmP6N5X9SWrbw5uSpi4/BHvfmMla5I/8vxylbKnVlj3cWLNOlJc0mwK8&#10;AAAAAAAAAAAAAAAAAAAAAAAAAAAAAAAAAAAAAAAAAAABs/yZ5uOB8y+k93e/gw7rd/kM/bpE13lZ&#10;wR4vZFrxb6kbd06sVo/64MmKdLQ6eteWIAAAAAAAAAAAAAAADmX52dK/7T8xOb2+LH8PYctf+qcd&#10;2aR8PczNr1js00rki9Y9kQ2DZ5OvHHOOCvzV6bNTpTEAAAAAAAAAAAAAAAAAAAAAAk3B312+anu5&#10;NftiP7mpeoKaZa25x8p/1dX9A5tdrkpyvr3xH8mbUDewAAAAAAAAAAAAAEM5K/j324n1TFfsiIb3&#10;5TTp2tO/vlw71Vm8XzLNPKYjuiIeFYteAAAAAAAAAAAAAAAAAAAAAfTDhy7jNi2+DHbLnz3rjw4q&#10;Rra1rTpWsR6ZmZfJnR9dXeh+m8fSHSXAdOY/D4uM2lKbm9e62e/48949lslrS1rNk8S825rKlemI&#10;hK2N6AAAAAAAAAAAAAAAVH+azm/h8b0r07S/butxm5Hc0ie6MFIxYpn6Zy3+xZ+W042t/BF3M8Ih&#10;StbogAAAAAAAAAAAAAAAAAAAAAAAAAAAAAAAAAAAAAAAAAAAD64M+XbZ8O5wXnHm2+SuXDeO+tqT&#10;rWfqmHyY1fXXDgOWxc9wXDc3giIxcvssG8pWJ18MZsdb+H6tdGsXr02mOSzrOsasu8voAAAAAAAA&#10;AAAAAACsvzN9Izy3S2x6p2uPxbvprNNN34Y1mdpuZrWZnTt/Bkis+yJtKw8uy9N+mfaj7iusa8lD&#10;V0hAAAAAAAAAAAAAAAAAAAAAAM9wVtL7invVrb7JmPva56hp+WlvfMd/+zon+P8ALpkzY+cVnumY&#10;+qRtWdOAAAAAAAAAAAAAAQPcX8efNf372n7ZdF21OjFWvKI+T89eY5vG3WW/3XtPfMvkzoQAAAAA&#10;AAAAAAAAAAAAAAADevy99Iz1L1/teQz4vHx3S9P6juLTGtZzxPh21Pp8f44/clC32Xox6e2eDNgr&#10;rb8HRdRJ4AAAAAAAAAAAAAAADnL8xHOf1jzM5Hb0v48HA7bBx2KY7ta1+Nk+uL5bRP0L7YU6cUe/&#10;igZ51s0amMIAAAAAAAAAAAAAAAAAAAAAAAAAAAAAAAAAAAAAAAAAAAADoj8uPP8A9Y8uNtsMl/Fu&#10;Ond3m2N9Z1t8O0/HxT9ERk8MfuqLf06cuvNPwW1q32hMwAAAAAAAAAAAAAADwcrxmz5njOQ4jkMf&#10;xtjye3ybbd4/Xjy1mttJ9E6T2S+1tNZiY9j5Maxo5P8AVHT+86V6h5fp7fx/1PE7m+C19JiL1jtp&#10;kiJ9F6zFo9ktmx3i9YtHtVtq9M6ME9vIAAAAAAAAAAAAAAAAAAAADK8Nbw7zT36Wr/wn7lN57Tq2&#10;+vKYn6fVuPofL0eYafdS0fK30SxpjsIAAAAAAAAAAAAD55b/AA8WS/uVm32RqyYadd615zEMG6ze&#10;Dhvk+2sz3RqgTpD86AAAAAAAAAAAAAAAAAAAAAAOj/kH0Z/tPoPZ7rc4vh8r1LNeR3usaWrjvX/p&#10;8c6+qn4tPRNpUG9y+Jk90cE/DTpr+LdqIzAAAAAAAAAAAAAAAPLvt5g47ZbvkN1f4e12OHJuNzk9&#10;3HirN7T9UQ+xGs6QTOjkfzXKZ+b5jleZ3P8A6jld3m3meO/S2e83mPqmWz0r01iOSrmdZ1Y16fAA&#10;AAAAAAAAAAAAAAAAAAAAAAAAAAAAAAAAAAAAAAAAAAAFoPlc6hjY9V8z07lyeHFzuyjNt6z6c+zm&#10;ZiIj2473mfoV3mOPWkW5JO2tpOi9imTAAAAAAAAAAAAAAAAFOvmh6Jm0cZ15scWsUivHc54Y9Gsz&#10;t8ttPbM0mZ/Yha+XZu2k/jCLuKf8lOFqiAAAAAAAAAAAAAAAAAAAAAPZx1vBvdvPrt4f4o0+9A80&#10;p1ba8e7Xu4r30zl8LzLDP6tP3RNfqmrQndQAAAAAAAAAAAAHi5C/g2W4n108P8XZ96d5ZTr3NI9+&#10;vdxUnqTN4Xl2a36dP3fl+qFt+cIAAAAAAAAAAAAAAAAAAAAAbN8ouirdc9b8XxmXF8TitlaN9zcz&#10;H4fy2G0TNJ/8S0xT69fQj7rN4WOZ9vsZMVOq2jp9EREREREREaREd0Q11Yv6AAAAAAAAAAAAAAAD&#10;Svn/ANRf0Dy05fFS/g3XPXx8Xt+3t0za2zdntxUvH1pexx9WWPdxYs9tKubq/V4AAAAAAAAAAAAA&#10;AAAAAAAAAAAAAAAAAAAAAAAAAAAAAAAACUdE9Q36U6t6e6hrMxTi97iy7mK99sEz4c1Y097Ha0Me&#10;anXSa83qlumYl1hx5KZcdMuO8ZMeSsWx3rOsWrMaxMT7Yays37AAAAAAAAAAAAAAABh+oOD2HUvC&#10;cnwPJ45ybHldvfb54jTxVi0dl6666WrOlon1w9UvNLRaO2Hy0axo5UdTdPb/AKV5/lenuTp4d5xW&#10;e2G9tNIvXvpkr+zesxaPZLZceSL1i0e1W2r0zowT28gAAAAAAAAAAAAAAAAAAAPphv4MuK/d4L1t&#10;9k6sWenXjtXnEx8ErZZvB3GPJ9tqz3TEp65w/RAAAAAAAAAAAAADFczbw7PT371r/wAZ+5c+RU6t&#10;zryiZ+n1ah63zdHl3T91qx87f2om3NxwAAAAAAAAAAAAAAAAAAAAB0Y8gug/9n9GYuQ3uGKc31P4&#10;N7vNY/FjweH/AKfDP0VmbTHom0x6FDvc3iX0jshPwU6a/i3ohswAAAAAAAAAAAAAAACjfzS9R/m+&#10;ouC6Yw31w8PtLbzdxE/9/up0rW0euuPHEx+8uPLcelZtzQ9zbjoquskYAAAAAAAAAAAAAAAAAAAA&#10;AAAAAAAAAAAAAAAAAAAAAAAAAAB0v8jepv8Ac3lvwWXJk+JvOHrPFb7t1nxbWIjHMz36zimkzr62&#10;vbzH0ZZ9/FYYba1bdRmUAAAAAAAAAAAAAAABVP5l/L6eS43B13xmDxbziKRt+dpSO2+1mf5eWYjv&#10;nHadJn3Z9VVl5fn0non29iNuKax1KPrhDAAAAAAAAAAAAAAAAAAAAATzDbx4cV/fpW32xq5xnp0Z&#10;LV5TMfF+idll8bBjyfdWs98RL6sSSAAAAAAAAAAAAwPO30pt6eu1rT9URH3tj9PU/Ne3uiO//Zzz&#10;/IGbTHhx85tPdER9UcbS5gAAAAAAAAAAAAAAAAAAAA3T5G+X09c9XYs++wfE6f6fmm75XxRrTLfX&#10;+Tt/b47RrMe7FvYibzP4VOHbLNhp1T7nSNQJ4AAAAAAAAAAAAAAAD8ZcuPDiyZst4x4sVZvlyWnS&#10;K1rGszM+yCOI5P8AW3Ud+reref6iv4vDym8vk29bfpVwV/BhrPtrjrWGy4cfh0ivJWXt1TMosyvI&#10;AAAAAAAAAAAAAAAAAAAAAAAAAAAAAAAAAAAAAAAAAAAAAAC0vyu9U/keo+X6U3GTTDzu3jdbGkz2&#10;fmdrEzatY9dsUzM/uQrfMcetYtySdvbSdF51OmAAAAAAAAAAAAAAAAPhudtg3m23Gz3WGu42u6x3&#10;w7nBeNa3x3ia2raPTExOkkTpOsDmF5qdBbjy96s3nE6XvxW513XB7q3b49teZ0rM+m2Ofw2+jXum&#10;GxbbP4tNfb7Vdkp0To1ukMYAAAAAAAAAAAAAAAAAAACacdbx7Lbz6q+H+GZj7mheaU6dzePfr38X&#10;dfTOXxfLcM/p0/bM1+j2oC9AAAAAAAAAAAARjm767jFT0Vx6/XMz/c270/TTDa3O3yj/AFco9fZu&#10;rd46cqa98z/KGFXzRAAAAAAAAAAAAAAAAAAAHq2Ox3fJ73acdsNvfdb7fZaYNptsca2yZMkxWtYj&#10;2zL5aYrGsvsRq6h+WnQ218vulNjweLwZd9b/AKjmN5WP87dXiPHMT7tYiK19kevVrm4zTlvNu5Y4&#10;6dEaJ+wvYAAAAAAAAAAAAAAADTHn11T/ALZ8uuVx4cnw9/1BMcVs9O/w54n48/Vii0a+iZhL2WPr&#10;yRyjixZraVc2l+rwAAAAAAAAAAAAAAAAAAAAAAAAAAAAAAAAAAAAAAAAAAAAAAAGc6Z53c9MdQ8N&#10;1Bs9Zz8Ru8W5jHrp460t+PHM+q9daz7JeMlIvWaz7XqtumdXWXj99teT2Oy5LZZYzbPkMGPc7TNH&#10;dbHlrF6T9cS1m0TE6SsonV63x9AAAAAAAAAAAAAAAAau82vLzB5idLZ9hjrSnOcd4tzwG6tpGmbT&#10;txWt6KZYjwz6p0t+qkbXP4V9fZ7WPLj64cytzttxs9xn2m7w32+62uS2LcbfJE1vS9J8Nq2ie2Ji&#10;Y0lsMTExrCvfF9fAAAAAAAAAAAAAAAAAAAEr4a3i2enuZLR/wn72mee06dxrziP5fR2L0Pl6/L9P&#10;tvaPlb6sspm4AAAAAAAAAAAAIfytvFvs3qr4ax9kN48mp07Wvv1n4uKesM3ieZ5OVemPhH1mWOWj&#10;WAAAAAAAAAAAAAAAAAAAFzflu8spw0jzD5rBMZcsXxdM7fJGnhpMTXJupifejWtPZ4p9NZVPmG41&#10;/wDxx/H+SXt8f/KVv1WlAAAAAAAAAAAAAAAAAKB/Mx1XHMdZbbp3b5fHs+l9v4M0RPZO73MVyZPp&#10;8NIpX2TquvL8XTTq5oW4trbTkresEcAAAAAAAAAAAAAAAAAAAAAAAAAAAAAAAAAAAAAAAAAAAAAA&#10;AAB0A+Wvq7+udF5entzl8e/6Vy/CpEz2ztM82vhnt7/DaL09kRVR+YYum/V7JTtvbWunJYxBZwAA&#10;AAAAAAAAAAAAAAFPfmN8rfHGTzC4Lb/jrFa9T7THHfEdld3ER6o0rf6re9K02G5//rt/D+SLnx/8&#10;oU1WyIAAAAAAAAAAAAAAAAAAAkfBW1puKeq1bfbrH3NW9Q0/NS3umO7/AHdP/wAf5dcebHyms98T&#10;H0Z5rjoYAAAAAAAAAAACDbu/j3W4t6JyW0+jXsdC2VOjBSP0x8nAPOc3jb3Nfne3drw+DzpSsAAA&#10;AAAAAAAAAAAAAAAbd8nvLTP5idR0ruqXx9OcTambm9zGseONda7elo/WyadvqrrPqRd1uPCrw7Z7&#10;GXFj659zpVt8GHa4MO122KmDb7bHXFt8GOIrSlKR4a1rEdkRERpENfmdVg+oAAAAAAAAAAAAAAAA&#10;MJ1Jzu06Z4Dl+oN9P/TcTtcm4vXXSbzWPw0j23tpWPbL1jpN7RWPa+WtpGrk5yfI7rl+S3/K77J8&#10;Xe8luMu63eT3smW03tP2y2atYrERHsVkzrOrwvT4AAAAAAAAAAAAAAAAAAAAAAAAAAAAAAAAAAAA&#10;AAAAAAAAAAAAA235J9Y/7O6+4vcbjL8Pi+Xn+m8rrOlYpnmIx5J9EeDJFbTPq19aLvMXiY55xxZc&#10;N+mzpi19YAAAAAAAAAAAAAAAAAPnmw4txhy7fPjrmwZ6Wx5sN4i1b0tGlq2ieyYmJ0mCJ0HOLzp8&#10;rM3l9zf5zjsV8nSvMZLW4zN22/L5O+22vPrjvpM99fXMWX203Pi10n+qEDLj6J9zSiYwgAAAAAAA&#10;AAAAAAAAAAM1wdtNxlp72PX7Jj+9QeoKa4a25W+cf6N79A5und5Kc6a90x/NJ2pOrgAAAAAAAAAA&#10;Pza0Vra091YmZ+p6rXqmI5vGXJGOk2nsiJnuQCZmZmZ757ZdJiNI0fnK1ptMzPbI+vIAAAAAAAAA&#10;AAAAAAACRdJ9Lcv1lzux6f4XB8Xeb2/4sltYx4ccfp5clo10rSO2fsjWZiGPLkjHXql6rWbTpDp/&#10;0V0fxXQ3T2x6e4muuLbV8W63VoiL7jPaI+Jlvpr22mO70RpHdDXc2WctuqVjSkVjSErY3oAAAAAA&#10;AAAAAAAAAABUv5o+sfy3G8R0TtMumbk7RyHLVie7BitNcFJ9cXyRNv8ABCz8uxazN59nBG3F+Gik&#10;63QwAAAAAAAAAAAAAAAAAAAAAAAAAAAAAAAAAAAAAAAAAAAAAAAAAAHTbyZ60jrboTi95nzfF5bj&#10;I/p/MRM62nNhiIrknXtn4lJraZ9czHoa9u8Ph5Jj2TxhY4r9VW1kZkAAAAAAAAAAAAAAAAAYLqXp&#10;zierOF33A81t43Ow39PDeO61LR21yUn0WrPbEvePJOO0WjtfLVi0aS5k+YPQfLeXvUGfheSrOXb2&#10;1ycXyVazGPc4JnsvHqtHdavon2aTOw4M0Za6wrr0mk6IMzPAAAAAAAAAAAAAAAAADI8Tfw77FHov&#10;Fqz9kz9yq85p1bW3u0n4to9HZvD8yxx90Wj4TPzhMGkO1AAAAAAAAAAAPLvb+Dabm3+naI+uNEzY&#10;U69xSP1R8OKp89zeFsM1v0THfGn1Qh0BwMAAAAAAAAAAAAAAAAB69hsN7ym92vHcdtsm8329yVw7&#10;Xa4o8V73tOkViHy1orGs9j7EauknlF5XbPy54P8A6iuPc9S8nStuZ39e2K+mNvimf1KT3z+tPbPo&#10;iNf3W5nNb3R2J+LH0R723UZlAAAAAAAAAAAAAAAAAfDdbrb7Ha7ne7vLXBtdpivn3Oe/ZWmPHWbW&#10;tPsiI1IiZnSCZ0cqOvOqs/WnVvN9R5vFFN/uJ/JYrd+PbY48GGmnbETFKxrp6dZbLhxeHSKq29uq&#10;dURZXgAAAAAAAAAAAAAAAAAAAAAAAAAAAAAAAAAAAAAAAAAAAAAAAAAABv35eOtp6Y61x8Nus3g4&#10;nqvw7TLFp0rTdRr+Wv8AXaZp/i9iDvsPXTWO2GfBfptpzdD1GnAAAAAAAAAAAAAAAAAAIN5gdBcP&#10;5hcBm4blK/Cz01ycXyVaxOTbZtOy1de+s91q+mPbpMZsGa2K2sPF6ReNJczuquluZ6N5vd8Bzm2/&#10;L73aTrFqzrjy47foZcduzxVtHdP1TpMTDYMWSuSvVVX2rNZ0lHWR5AAAAAAAAAAAAAAAAenZ28G7&#10;29vVkrr9Ezoib6nXgvH6ZWvkebwt9ht+uvxnSU4c+d9AAAAAAAAAAAYzl7+HY5I9+1a/26/ctvJa&#10;dW5ieUTPw0+rVvWebw/Lbx901j46/REW7OLAAAAAAAAAAAAAAAAPpixZc+XFgwYr5s+a9ceHDjrN&#10;r3vadK1rWO2ZmeyIh8mdH10C8kPJ7H0Ts6dR9QYK5OrN/j/l4bRExx+K8TE46zGsfEtE/jt6P0Y/&#10;W8VJvN14k9Nf6fmm4cXTxntWGQWcAAAAAAAAAAAAAAAAABW35lOtp4LpXB0vss0U5Hqi013Xhn8V&#10;NlimJyd3d8S2lfbHiT/L8PVfqnsj5o+4vpGnNQVdoQAAAAAAAAAAAAAAAAAAAAAAAAAAAAAAAAAA&#10;AAAAAAAAAAAAAAAAAD9UvfHemTHe2PJjtFseSs6WraO2JiY7pgHULyp63x9e9Gcby98lbcpt6/k+&#10;cxR2TXdYojxW09EZImLxp69PQ1zc4fCvMez2LHFfqrq2QwMgAAAAAAAAAAAAAAAAADWvmZ5acP5j&#10;8NO03cV2nMbStrcNzEV1vhvP6tvTbHaf0q/XHaz7fcWw21js9sMeTHF4c1uoOn+X6X5fecJzezvs&#10;uR2V/DlxW7pj9W9Ld1q2jtiY72wUvF41jsQLVms6Swz28gAAAAAAAAAAAAAAP7WZraLR31nWPqeb&#10;V6omOb3jvNLRaO2J1T+Ji0RMd0xrDm0xpOkv0bS0WiJjsl/Xx6AAAAAAAAAAYPnL6YcFPevNv4Y0&#10;+9sHp6muS1uUad8/6NB9f5tNtix876/tjT+5Gm2OVgAAAAAAAAAAAAAAP1Sl8l6Y8dLZMmS0Vx46&#10;xra1p7IiIjvmQXu8kPJOOmK7bq7qvbxbqPJXx8Zxl+2NjW0fpXj05Zif8P73dS7zedf5a9nzTcOH&#10;p4z2rOK9IAAAAAAAAAAAAAAAAAAfHc7jBtNvn3e6y1wbba47ZtxnvOlaUpE2taZ9EREakRrOg5ae&#10;ZXWebrzrDleftN67O9/y/E4L9+PaYtYxRp6Jt23tHvWlse3xeFSKq3JfqnVBGd4AAAAAAAAAAAAA&#10;AAAAAAAAAAAAAAAAAAAAAAAAAAAAAAAAAAAAAAAAb38gOvY6Q6wpxm+zRj4TqeabTd2tOlcW4iZ/&#10;L5fZ+K00n2W19CFvsPiU1jthnwX6bac3RVRJwAAAAAAAAAAAAAAAAAADWfmX5YcJ5j8TODd1rs+a&#10;2tJ/pHNVrrfFbv8ABfTTx45nvrP0xpKRt9xbDPDs5MeTHF4c3+p+l+b6P5fc8Jz2yts97t51rr20&#10;y49ZiuXFbutS2nZMf8dYX2PJXJGtUC1ZrOko+yPIAAAAAAAAAAAAAACc7S/j2u3t68ddfp07XPd7&#10;Toz3j9U/N+gPJs3jbLDfnSvfpx+L0IqyAAAAAAAAAARrnL65cFPdpNv4p0+5tfp6mmO9ucxHd/u5&#10;d/kDNrnxY+VZn906f2sG2Fz4AAAAAAAAAAAAAB9MOHNuc2Lb7fFfPuM94x4cGOs2ve9p0itaxrMz&#10;M90Q+TOj6vh5L+R2HpWNr1V1XhruOpLVjJsONtEWx7DXutPfFsunp7q+jWe1Tbvedf5a9nzTMWHp&#10;4z2rMK9IAAAAAAAAAAAAAAAAAAAVk+ZTr3+idP4ejuPzeHk+o6+PkZrPbj2FZmJj2fFvHh/di0LD&#10;y/B1W657I+aPuL6RpzUOXSEAAAAAAAAAAAAAAAAAAAAAAAAAAAAAAAAAAAAAAAAAAAAAAAAAAAAA&#10;AROnbHZMd0g6U+SPX/8Avvo7B+dzxk5/gvDs+ZiZ/Hk0j+Vnn/xKx2z70Wa/vMHhX4dk9iww36q+&#10;9uNFZQAAAAAAAAAAAAAAAAAAEC8wPLvgPMTiLcdy+L4O7wxaeL5fHWJzbbJOnbXu8VZ0jxVnsn2T&#10;pMZsGe2K2sPF8cXji5x9cdCdQdAcvfiuc201rebW2HIY4mcG5xxOnjx2/wCNZ7Y9K+w5q5Y1qgXp&#10;NZ0lDGZ4AAAAAAAAAAAAAATDireLY4fXXxVn7ZaP5xTp3VvfpPwdt9IZvE8sx846o/8AlP00ZFVt&#10;lAAAAAAAAAARHmL+Le3j3K1r/Zr97dfJKdO2ieczP0+jjXrXN1+ZWr9tax8Or+5jFu1IAAAAAAAA&#10;AAAAB7+L4vkea3+14vidnl3/ACG9vGPa7TDXxXvaf+ERHbMz2RHbPY82tFY1nsfYiZ4Q6A+UPkns&#10;Og8WLm+bjFyXVuWutckR4sWxraNJx4de+066Wvp7K9ms2pN1u5y8I4V+adiw9PGe1vxCZgAAAAAA&#10;AAAAAAAAAAAAGN5jltjwPFchzPJ5o2+w4zBfcbvL3zFKRrOkemZ7oj0z2PtKzaYiO2XyZ0jVyt60&#10;6q33WnU3K9R7+Zrk5DLM4NvrrGHDX8OLFX92sRHtnWfS2XDjjHWKwrb26p1RdkeQAAAAAAAAAAAA&#10;AAAAAAAAAAAAAAAAAAAAAAAAAAAAAAAAAAAAAAAAAAGyfKnrzN5fdXbLlrWtbit1/wBLzm3r2+Lb&#10;XmNbRHptjmItH0aemUfc4fFpp7fYyY79E6un23z4d1gw7rbZaZ9vucdcu3z45i1L0vHirasx2TEx&#10;OsS12Y0WL6gAAAAAAAAAAAAAAAAAAAjvVPSnBdZcRn4XqDY13mzzdtLfo5MOSP0cmK8dtbR64+id&#10;YmYe8eW2OdavNqxaNJc8vM/yg57y63V9zpblOms+Tw7LmaV/Q1/Rx7iI/Qv6p7rej1Re7fdVzRyn&#10;kg5MU0/BqJKYgAAAAAAAAAAAAEn4S2u2y093Jr9UxH9zUfUFNM1bc6/KZdZ9BZurZ3pyv84j+Us0&#10;oW8gAAAAAAAAAIRvr+Pebm3+pMfZ2fc3/wAup0beke6PjxcF9QZvF8wzW/XMft/L9HlTVOAAAAAA&#10;AAAAAAlfR/RXUPXPLU4jp/ZTuMvZbdbq+tcG3xzOnxM19J8Mf2z6ImWLLmrijWz3Sk2nSHRDy18q&#10;uA8uNhptaxyHO7mkRyXOZaxF7eumKO34ePX0ROs/rTPZpRbjc2zTx7OSdjxRRtFHZAAAAAAAAAAA&#10;AAAAAAAAAFMPmZ8w/j5sHl9xeb+VtrU3XUd6T+lk0i2Dbzp6KxMXtHr8PpiVt5fg0/PP8ETcX/4q&#10;hLRFAAAAAAAAAAAAAAAAAAAAAAAAAAAAAAAAAAAAAAAAAAAAAAAAAAAAAAAAAXf+WzzH/qXH36C5&#10;bPrvuLpOXgMl57cm1jtvh7e+cU9sfsz6qqfzDb6T1x2T2pm3ya/lla1WpIAAAAAAAAAAAAAAAAAA&#10;ADzbzZ7TkNruNjvttj3mz3VJx7na5qxfHkpbsmtqzrExL7EzE6wTGqlHmr8vG74qdxz/AEFhyb/j&#10;O3Ju+n9ZvuMEd8zgme3JT9n9KP2vRbbbfRb8t+3mh5MGnGqqlqzWZraJras6WrPZMTHolZoz+AAA&#10;AAAAAAAAAz3BW/FuKeuK2j6tY+9rfqKn5aW/GPk6N/j7NpfNj5xWe7WPrCRtXdMAAAAAAAAAfyZ0&#10;iZnujvfYjV8mYiNZQG9vHe1577TMz9bpGOvTWK8ofnPPlnLktefbMz3zq/L2xAAAAAAAAAAAN1eW&#10;Hkp1B5gZcXIbuL8L0vFtcnK5K/j3EROk121J/S9Xin8Me2Y8KHuN3XFwjjP/AF2s2PDN/wAF/wDp&#10;bpPgejeKw8N09sKbHaY/xZLR25M2T05Mt57b2n1z9EaREQpMmW2SdbSm1rFY0hI3h6AAAAAAAAAA&#10;AAAAAAAAAAa/8zOutp5fdKb7m8s0yb+8fl+G2dp/zt1eJ8MTHu1iJtb2R65hm2+Gct9PZ7XjJfoj&#10;Vy83u93XI7zdchvs9tzvd7lvn3e4v22vkyWm1rT9My2OIiI0hXTOrzPr4AAAAAAAAAAAAAAAAAAA&#10;AAAAAAAAAAAAAAAAAAAAAAAAAAAAAAAAAAAAAAyXDcvyHAcrsOa4rcW2vIcbmrn2uevotWe6Y9MT&#10;HZMT2THZLzekXiYnsl9iZidYdSOges+P686Y4/qHYTWl81fh8js4nWdvuqRHxMU+nsmdYme+sxPp&#10;a5mxTitNZWNLxaNUyYnsAAAAAAAAAAAAAAAAAAAABojzO8iuA65jPyvE/D4Hqe0Tad5Sum33Nv8A&#10;4ilY759+vb64t2QmbfeWxcJ4ww5MMW4x2qG9UdJdQdG8lk4rqLjcnH7qus4rWjXHmpH6+LJH4b19&#10;sT7J0ldY8tcka1lCtWazpKOMjyAAAAAAAAAAy3DX8O8mvv47R9mk/cpfPqdW315TH1huXobN0b+a&#10;/dSY+MT9Eraa7AAAAAAAAAA+G6v4Ntnv6a47TH06JG0p15qV52j5q/zbN4OzzX5Ut8p0QV0R+fQA&#10;AAAAAAAAHr2HH77ld5t+P43aZt/vt1eKbbaYKTkyXtPorWsTMvlrRWNZfYjVczyx+XDbbGdtzfmB&#10;Wm93caZNv01SYtgxz3x+ZvHZkn9iPw+uba6Kncb+Z4U70vHg042Wyx48eHHjw4cdcWLFWKYsVIit&#10;a1rGkRER2REQrEl+wAAAAAAAAAAAAAAAAAAAAfPLlxYMWXPnyVw4cNLZM2W8xWta1jW1pmeyIiCI&#10;1HNHzi8xsvmF1RlzbbJaOn+Jm+24PBOseKmv489on9bLMRPsrFY9DYNpg8KnHtntV+XJ1z7mpUpi&#10;AAAAAAAAAAAAAAAAAAAAAAAAAAAAAAAAAAAAAAAAAAAAAAAAAAAAAAAAAAAbj8l/Mq/l91LFd7kt&#10;PTfNTTBzOPtmMUxP8vc1iNZ1x6zrEd9Zn06Im72/i14dsdjLiydE+50mx5MebHjzYclcuLLWL4st&#10;Ji1bVtGsTEx2TEwoFg/YAAAAAAAAAAAAAAAAAAAAAMB1J0vwPV3G5OJ6h43FyWyydta5I0vjtpp4&#10;8d40tS0eusvePJbHOtZ0ebVi0aSpF5j/AC78/wBMzn5TpP43UnB1mbW2kV1323r+1SsRGWI9dI19&#10;dfSt9vv634W4T8ETJgmOMcVb5iYmYmJiYnSYnviVgjgAAAAAAAAPbxtvBvdvPrt4f4omPvV/mtOr&#10;bXj3a906r/0vm8LzLDPOdP3RMfVNGhu5gAAAAAAAAMfyl/Bsc3rt4ax9cx9yz8np1bqvu1n4Nb9W&#10;5vD8sy850jvtH01Q5vLiIAAAAAAAADb3l35MdWdf3w7umGeG6etb+Zze6rOl49PwMfZOWfbGlfXZ&#10;Fz7umLh2zyZceKbfgvd0L5Z9K+X20+Fwmy8e/wAtIrveZ3Gl9zm9MxNtIitf2axEfTPapc24vlnj&#10;2ck2mOKdjYDC9gAAAAAAAAAAAAAAAAAAAAAKkfMf5nxtNvby+4Pc/wDV7qsX6m3GOf8ALw2jWm21&#10;j03jS1/2dI7fFKz2G31nrn+CLnyf8YUqW6IAAAAAAAAAAAAAAAAAAAAAAAAAAAAAAAAAAAAAAAAA&#10;AAAAAAAAAAAAAAAAAAAAul8ufml+aw4vL7ntzruNvWZ6Z3WS36eKsaztZmfTSImafs619EKjf7bT&#10;89f4/wA0vBk/4yt0rEoAAAAAAAAAAAAAAAAAAAAAABpzzC8kukevPj774X9C6hydv9a2lI/mW/8A&#10;iMWsVyfT2W/a07ErBvL4uHbHJivhi34qP9deVHWHQGW9+W2E7rivFph5zaa5NtbWeyLzpE47T6rx&#10;Hs1XGHc0y9k8eSHfFava1skMYAAAAAAD64L/AA82G/uXrb7JYdxTrx2rziY+CZ5fl8Hc48n23rPd&#10;MSnjnL9DAAAAAAAAAMNzdtNtjp7+SPsiJXvkFNc1p5V+sNH9eZunZUp9147oifroi7b3JQAAAAAA&#10;Er6T6I6n623v5Hpzisu+tSYjcbrTwbfDE+nLltpWvZ3RrrPoiWLLmpjjW0vdaTbsXR8vvlz6c6c+&#10;ByXVdsfU3MV0tXaWrP5HDaO3sx27cv03jT9lU59/a/CvCPil0wRHbxWPrWtK1pSsUpSIitYjSIiO&#10;6IhAZ39AAAAAAAAAAAAAAAAAAAAAABq/zY8xtp5c9NZd9WaZuc5DxYOB2Nu3x5dI8WW0d/gxxMTP&#10;rnSvZ4kjbYJzW09ntY8uTohzM3u93fI7zdchvs991vd7lvm3W5yTra+S8+K1pn2zLYYiIjSFfM6v&#10;M+vgAAAAAAAAAAAAAAAAAAAAAAAAAAAAAAAAAAAAAAAAAAAAAAAAAAAAAAAAAAAAD77Xc7jZbnb7&#10;zaZ77bdbXJXNttxjma3x5KTFq2rMdsTExrD5MRMaS+uk3k95nbbzE6frG6vTF1LxNa4+a2saR4+z&#10;Su4xx7t9O33bax3aa0G6284re6exPxZOuPe2+isoAAAAAAAAAAAAAAAAAAAAAAD8ZcWLPjyYc2Ou&#10;bDlrNMuK8Ratqz2TExPZMSdgrj158t/THUE5d/0rkr0vyltbW21azfY5bT68euuL/B2R7qfh39qc&#10;LcY+KPfbxPZwU76w8uer+hc84+oOIyYNtNvDg5TF/N2uT1eHLXsiZ922lvYtcWemX+mUW+Oa9qEM&#10;zwAAAAAAnuK3jxY7+/SLfbGrnGanRe1eUzD9FbTL42GmT7qxPfGr6MSQAAAAAAAAjvO3/Ft6eqLW&#10;n69I+5tHp2nC9vwj5uZ/5Bza2w4+UWnv0iPlLANkc5AAAAASPpvpHqTq/exsOnOI3HKZ4mPi2xV0&#10;x4onunLltpSke20wx5Mtcca2nR6rWbdi2vQ/yw8ftPg77rvf/wBTzxpb+ibG1se3j2Zc34b39sV8&#10;P0zCszeYzPCkae9Kpt4/5LTcbxnHcPs8PHcVscHHbHbx4cO02+OuPHWPZWsRHb6ZVtrTadZSIiI7&#10;HufH0AAAAAAAAAAAAAAAAAAAAAABheouoOL6W4XkOe5jcRtuP47FOTNf9a091aUj02vaYrWPTMvW&#10;Ok3tFY7ZfLWisay5g9fdb8p1/wBR7vnuSmceO0/C43YRbWm229ZnwY6+3t1tPpmZlsWDDGKvTCuv&#10;ebTqhbM8AAAAAAAAAAAAAAAAAAAAAAAAAAAAAAAAAAAAAAAAAAAAAAAAAAAAAAAAAAAAAAAJL0j1&#10;Xy3RfPbHqDhsvg3Wztpkw2mfh5sVv08WSI762j++O2IY8uKMlemXqtprOsOnnRXWPEdddP7PqDh8&#10;muHPHg3W1tMTk2+esR48OTT011+uJie6Wu5sU4rdMrGl4tGsJWxvQAAAAAAAAAAAAAAAAAAAAAAA&#10;D5Z8GDc4cm33OGm4wZqzTNgyVi9LVnvi1Z1iY+kidBX3rP5cOjOofjbvp+1+lOSvrbw7evxNna0+&#10;vBMx4PV/LtWI92U7Fv704W4x8WC+Cs9nBVLq/wAlOv8Ao+cmbc8RbluNx6z/AFTjPFuMcV79b0iI&#10;yU09M2rEe1ZYt3jye3SfejWw2q1PMadk9kx3wlMQAAACacffx7Lbz6qeH+GdPuaF5nTo3N49+vfx&#10;d39N5vF8uw2/Tp+38v0e1AXYAAAAAAACKczfxbyK+5jrH26z97cvIadO315zP8nH/XObr38V+2kR&#10;85+rErppoAADYvSXlR131p8PLw/B5cewyTH/AObbz/p9tpP61b3jW8R+xFpR8u5x4+2eLJXFa3Yt&#10;N0b8sXTvFzh3nV/IZOod3XtnjsHiwbOJ9VpifiZNPprHrrKuy+Y2twrGnzSabeI7Vk+N4vjeH2eL&#10;j+J2GDjdjgjTFtNtjrix1+itYiFfa02nWZ1Z4iI7HufH0AAAAAAAAAAAAAAAAAAAAAAAB8s+fDtc&#10;Gbc7nLTBt9vS2XPnyWitKUpGtrWtPZEREazMkRqOc/nV5rZfMHmI4/jMl8XSnD5LfkMU9n5nLGtZ&#10;3N6+2NYpE91fVNphfbTbeFXWf6pQM2Trnh2NIJjCAAAAAAAAAAAAAAAAAAAAAAAAAAAAAAAAAAAA&#10;AAAAAAAAAAAAAAAAAAAAAAAAAAAAA2Z5W+ZPI+XHP13uLx7nht9NcfOcZE/5uOJ7L017IvTWZr6+&#10;6eyUfc7eM1dPb7GTHkmkulvDcxxvUHF7LmeI3VN7x3IYozbXcU7prPomO+JieyYntieye1r96TSd&#10;J7VhExMawyby+gAAAAAAAAAAAAAAAAAAAAAAAAAKKfNJwe32HU/T3Mbba49tXmNhlxbi2KlafEzb&#10;bL4rXvNdPFbw5qxMz26RC58tvrWY5Sh7mNJiVXlijAAAJZw1vFs4j3L2r/wn72mee06dzrziJ+n0&#10;dj9EZevy6I+21o+Vv7mVUzbwAAAAAAAEL5G/j3u4n1W8P8MRH3N88rp0bake7Xv4uF+p83i+ZZp5&#10;Tp+2Ir9HiWChAASDpLi/631T05w818VeT5Pa7bJE9seDLlrW0z7IiZY8tumkzyh6rGsxDrY1lZgA&#10;AAAAAAAAAAAAAAAAAAAAAAAAAKOefvnDHN5dx0R0xuvFw+3v4Od5LHPZustLf5OOY78dJjtmP0p/&#10;Zj8Vxstr0/nt2+xDzZdeEKrLJGAAAAAAAAAAAAAAAAAAAAAAAAAAAAAAAAAAAAAAAAAAAAAAAAAA&#10;AAAAAAAAAAAAAAAAAbv8mvNvc+XvJ/07k75Nz0nyWSPzu3j8U7XLbSPzGOO/siNL1jvj2xCHu9rG&#10;WNY/qhmxZeifc6K7Td7Xf7Xb73ZbjHu9nu8dcu23OK0XpkpeNa2raOyYmFDMTE6SnxOr0AAAAAAA&#10;AAAAAAAAAAAAAAAAAAAq/wDNPxc7jpDgOWrXxW4zlJw3n3ce5xWmZ/ixVhY+W20vMc4R9zHCJUTX&#10;KEAAAkfBW1puKe7atvtiY+5q3qGn56W5xMd3+7qH+P8ALrizY+U1nviY/tZ5rjoQAAAAAAACBZr/&#10;ABM2W/v3tb7Z1dHwU6Mda8oiPg/O++zeNuMmT7rWnvmZfNlRQAG6Pl/4ueS80uAvNfFi4ym53uaN&#10;NdPh4bVpPs0yXqib62mKfezYI1vDpIoE8AAAAAAAAAAAAAAAAAAAAAAAAABUjz68542Vd50L0puv&#10;+utE4eouWxTGmGto0ttsVo/XnXS9o/R/R/S18Nnstpr+e3Z7EXNl0/LClS3RAAAAAAAAAAAAAAAA&#10;AAAAAAAAAAAAAAAAAAAAAAAAAAAAAAAAAAAAAAAAAAAAAAAAAAAAAFhfJTzly9D7inT3UGS+fpPe&#10;ZdaZu219hkvPbekdszjme29Y/er26xaDu9p4kdVf6vmz4cvTwnsdAdvuMG7wYd1tc1NzttzSuXb7&#10;jFaL0vS8a1tW0axMTE6xMKOY04SnPsAAAAAAAAAAAAAAAAAAAAAAAADUfnrxf9V8reqKVrE5dliw&#10;73FOmun5fNS95/gi0JOzt05YYs0a0lzPbCrwAAGa4O+m4zU97Hr9kx/eoPUFNcVbcp+cf6N89A5t&#10;N1kpzpr3TH80nak6sAAAAAAA+Wa/w8OW/uUtb7I1ZcFOvJWvOYj4ou+zeDt8mT7a2nuiZQN0d+dw&#10;AAFr/lT4ucvPdV81NezY7DDsq39Gu6y/EmI/8hWeZW/LWPek7aOMyu6qEwAAAAAAAAAAAAAAAAAA&#10;AAAAAABV7zz86qdPYtz0f0lvNeoMsTj5flMU6/kqTHbjpaP++n0zH6H736Njs9p1/nt2fNHzZtOE&#10;dqitrTaZtaZta062tPbMzPplcoT+AAAAAAAAAAAAAAAAAAAAAAAAAAAAAAAAAAAAAAAAAAAAAAAA&#10;AAAAAAAAAAAAAAAAAAAAAAAsP5LedOforPi6d6iy33PSe5vphzTre/H3vPbekdszjmZ1tWO79Kvb&#10;rFoG72nifmr/AFfNnxZenhPYv/t9zt95t8O62mfHudtuaVybfcYrRel6WjWtq2jWJiY7phSTGnCU&#10;59gAAAAAAAAAAAAAAAAAAAAAAAYfqHjI5rgOc4e0eKOV4/c7OY10/wA/FbH3z+89Ut02ieUvlo1j&#10;RyLmJiZiYmJidJie+JbQqwAAGS4m/h32KPReLVn7NfuVXnVOra292k/FtPo3N4fmVI+6LR8Jn6Je&#10;0h2kAAAAAAB4eSv4NluJ9dfD/FMR96w8rp1bmke/XujVQ+p83heW5p5xp+6Yr9UMb44WAAAvr8rn&#10;Ffleh+V5S9dMnLcreKW9eLb4qVr/ANu11L5jbXJEcoTdtH5dVl1ekAAAAAAAAAAAAAAAAAAAAAAA&#10;AKu+dXnni6ejedJdIbiMvPzE4uT5jHMTTZa6xbHjn05o9M91P3v0bHabPr/Nfs+aPmzacI7VF73v&#10;kvfJkvbJkyWm2TJadbWtPbMzM98yuUJ+QAAAAAAAAAAAAAAAAAAAAAAAAAAAAAAAAAAAAAAAAAAA&#10;AAAAAAAAAAAAAAAAAAAAAAAAAAAAAb58nvOje9A7jHwvMzk33SW5y63x9tsmytefxZMMemszOtqf&#10;XXt18ULdbSMvGP6vmz4svTwnsdBeM5PYczsNpynF7vHvuP32OMu03eKdaXpPpj/hMT2xPZKjtWaz&#10;pPamxOvGHufH0AAAAAAAAAAAAAAAAAAAAAAByg694yOG626s4utPBj2fLbumCsRp/K+LacfZ+7MN&#10;lwW6qVn3K28aWmESZXgAB6dlbwbvb2/1KxP0TOiJv6de3vH6ZWvkeXwt/ht+uvxnT6pw5876AAAA&#10;AAAxHNX8O0ivv5Ij7ImfuXXkNOrca8on6Q031zm6NhFfuvEfCZ+iKtycfAAAdPPJfi/6R5YdH7ea&#10;6W3Gy/PXnTSZ/OXtuImf8OSIa7u7dWW3/XYscUaVhtBHZAAAAAAAAAAAAAAAAAAAAAAAFRfOfz6r&#10;tI3XSnQu8i28/wAvleo8FomuL3sW2tHfb0TeO7ur29tbPabLX81+5Fy5vZVS61ptM2tM2tadbWnt&#10;mZn0yt0R/AAAAAAAAAAAAAAAAAAAAAAAAAAAAAAAAAAAAAAAAAAAAAAAAAAAAAAAAAAAAAAAAAAA&#10;AAAAAAAAbb8rvNvmvLjffCjxcl03u8kW5HhrW7pnsnLgmf0LxH1W7p9ExF3O1rmjlPNlx5Zp+Doj&#10;0z1RwnV/Ebfm+A3tN7sc/ZMx2XxX0ibY8te+t669sT/wUWTHbHOlk6totGsJA8PQAAAAAAAAAAAA&#10;AAAAAAAAADnL8xXGTx/mjyufwzWnL7Xab3HHon+VGC0x9NsM/WvthbXFHuQM8aXaNTGEAB/azNbV&#10;tHfWYmPqebV6omOb3jvNLRaPZOvcn8TExEx3TGsObTGk6P0bW0WiJjsl/Xx6AAAAAAR/nb/h21PX&#10;NrT9WkQ2X07Tje34R83Of8g5tK4cfObT3aRHzlHmzuZgAPphw5NxmxbfDWb5c9648VI75tadIj7Z&#10;fJnR9deuL2OPi+M47jMP+Vx21w7XF+7hpFI/shq9rdUzKziNIe58fQAAAAAAAAAAAAAAAAAAAAHx&#10;3G4wbTBm3W6zU22221LZdxuMtopSlKRra1rTpERERrMyRGvCBR/zh8/M/O/mumOic99rwvbi5DnK&#10;zNMu7j00w900x+ue+3sr+lcbXZdP5r9vJDy5teEKsrJGAAAAAAAAAAAAAAAAAAAAAAAAAAAAAAAA&#10;AAAAAAAAAAAAAAAAAAAAAAAAAAAAAAAAAAAAAAAAAAAAATTofr3qHoDlq8pwW58Nck1jf8dk1nb7&#10;nHXX8OSsTHdrOkx2x6GHNgrljSz3S81nWHRDy78z+nfMbj/j8bl/Kcrt6xPJcJmtHxsM93ir3eOk&#10;z3Wj69J7FFn29sM8ezmnY8kXhshgZAAAAAAAAAAAAAAAAAAAAAFKfmu4z4fK9IczFf8A1W03OyyX&#10;/wDu+SuSsT/51tFt5ZbhaETcxxiVSVoigAAJztL+Pa7e3rx11+nTtc93tOjPeP1T836A8nzeLssN&#10;+dK9+ka/F6EVZAAAAAAItzd9d1jr7mOPtmZbf5BTTBM87fSHJfXmbq3tKfbSO+Zn6aMOvWjgAJ55&#10;XcX/AFjzE6N2E18dLcpgzZqevHt7fHvH11pLBubdOO0+5kxxraHVBrixAAAAAAAAAAAAAAAAAAAA&#10;AYLqPqXhOk+Kz8zz+/x8fsNv2Tkv22vee6mOkdt7Tp2REPePHbJOlY4vlrRWNZc+/NXzn5nzCz5O&#10;O2fxOJ6VxWj4PGRb8e4ms61ybmY751jWKx+GPbPau9ttK4uM8bIOTLN/waUTGEAAAAAAAAAAAAAA&#10;AAAAAAAAAAAAAAAAAAAAAAAAAAAAAAAAAAAAAAAAAAAAAAAAAAAAAAAAAAAAAAAABkOK5bkuD5Db&#10;crxG9y8fyGzv49tu8NvDes/fEx2TE9kx2S82rFo0nsfYmY4wvP5V/MDxnU/5fg+r74uH6gnTHt+Q&#10;7KbXd27o7Z7Md59U/hn0T+qptzsZp+avGEzHni3Ce1ZVASAAAAAAAAAAAAAAAAAAAAFbvmg4v830&#10;FsORrEzfieVxWvPojFmx5Mdv+1NE/wAutpkmOcI+4j8qgi7QgAAEw4q3i2OH118VZ+2Wj+cU6d1b&#10;36T8HbfSGbxPLMfu1j/5T9NGRVbZQAAAAAEN5S3j32f1V0rH1RDefKKdO1r79Z+LiPq3N4nmeXlG&#10;kd0R9dXgWbWwAFgvlo4v895k13s1jw8Lxm63UWmNdLZPDt4iJ9EzGaf7UHzC2mLTnLPt41s6FKNO&#10;AAAAAAAAAAAAAAAAAAAAap8yfNzpvy621sW4vHJ9QZaeLZ8DhvEX7Y7L5rdvwqe2Y1n9WJ7dJO32&#10;ts08o5seTLFPxc+etOuuo+veUnlOoN7OaaeKNlscetdvtqWn9HFj1nTujWZ1mfTMrzDhrijSqDe8&#10;2nWUPZXgAAAAAAAAAAAAAAAAAAAAAAAAAAAAAAAAAAAAAAAAAAAAAAAAAAAAAAAAAAAAAAAAAAAA&#10;AAAAAAAAAAAAABYvyw+YDmeko2/DdT/F57p2mlMObXxbzaUjsiKWtMfEpHu2nWPRMR2IG42NcnGv&#10;CUjHnmvCexejgOoeF6o43By/A8jh5LYZ4/DmxTrNbaRM0vWdLUtGvbW0RMKa9LUnS0aSmVtFo1hm&#10;Xl9AAAAAAAAAAAAAAAAAAay85eLjlvLDrHbeGJnBsZ3tZ9X5O9dzMx9WOUjaW6ctfx+bHljWsuYD&#10;YlcAAAk/CX122Snu5NfqmI/uaj6gppmrbnX5TLrPoLN1bO9Ptv8AOI/lLNKFvIAAAAACC7m/j3Oe&#10;/vZLTH0auibSnRhpXlWPk/Pvmubxt5mvzvbu1nR8EhXgALk/KhxelOseavX9K202W3v9EZMmWP7a&#10;KnzO39MJe2jtlcNVpQAAAAAAAAAAAAAAAAAD47jc7fZ4M263efHtdtt6Tkz7nNaKY6Ur2za1rTER&#10;EeuSImeEConmd8yFMcZ+F8vLfEyduPc9TZKfhr6Jja47R2/v2jT1RPZZabfYe3J3fzRcm49lVO91&#10;utzvtxm3m83GTd7vc3nJuNzmtN8l727Zta1pmZmfXK1iIiNIRddXwfXwAAAAAAAAAAAAAAAAAAAA&#10;AAAAAAAAAAAAAAAAAAAAAAAAAAAAAAAAAAAAAAAAAAAAAAAAAAAAAAAAAAAAAAABKekutOo+iOSr&#10;yfTvI32eWZiNzt5/Fgz1j9TNjnstHbPtj0TEsWXDXJGloe63ms8F6fLfz76a60jBxnMWx9OdR30p&#10;XbZr/wDTbi3d/Iy20iJme6lu30R4lPuNlbHxjjCZjzRbhPa30hMwAAAAAAAAAAAAAAAADxclssfJ&#10;cdv+Ozf5W/22XbZfT+HLSaT/AGS+1nSYl8mNYchM2HJt82Xb5qzTLgvbHlpPfFqzpMfbDaInVWPm&#10;+vgADPcFb8W4p64raPq1j72t+oqflpb8Y+To3+Ps2l82PnFZ7tY+sJG1d0wAAAAB+L28FL3nupWb&#10;T9UPeOnXaK850Ys+WMWO15/4xM90aoD39rpERo/OczMzrI+vgADod8tnF/kPLPb7yaRW3Nchut34&#10;vTMUtG2jX/yZUXmFtcunKE7bxpVv5CZwAAAAAAAAAAAAAAAAGtevvNXpPy9wWjld3+b5e1PFteC2&#10;0xbcX17pv6MdZ9631a9zPg218vZ2c2O+SKdqhvmH5tdU+Yme2Pf5/wCn8JS/i2vAba0xhrp+jbLP&#10;ZOW8eu3ZH6sVXWDa0xdnbzQ75Zu1eksQAAAAAAAAAAAAAAAAAAAAAAAAAAAAAAAAAAAAAAAAAAAA&#10;AAAAAAAAAAAAAAAAAAAAAAAAAAAAAAAAAAAAAAAAAAADffl35/dU9HfA47mJv1NwFNK12+e8/msF&#10;Y7P5OadZmIj9W+seiJqhZ9jTJxjhLPjzzXt4wu70d5gdK9d7P8109ydM+WlYndcdl/l7rD/4mKZ1&#10;09HijWs+iVPlwXxTpaEul4t2JoxPYAAAAAAAAAAAAAAADlf5o8X/AEfzE6y2Ph8FK8ruM2GkejHu&#10;LfHxx9Vbw2PbW6sdZ9ytyRpaUDZ3gABluGv4d5Nffx2j/hP3KXz6nVt9eUx9Ybl6GzdHmE1+6kx8&#10;p+iVtNdgAAAAAeTf38Gz3Nv2Jj+Ls+9N8up17ike+PhxU/qDN4Xl+a36Jj935fqhLf3BQAAHVTy0&#10;4z+j+X/R3HzXwXx8VtsmemmmmXNSMuSNP3ry1vcW6slp96yxxpWE4YXsAAAAAAAAAAAAAABhud6h&#10;4PpjYZOU5/k8HFbHFrrnz208U6a+GlY1te0+itYmZ9T1THa86VjWXy1ojtU58w/mW5HkYz8X0Hhv&#10;xOznWl+ezxE7rJHdPwcc61xxPrnW37srXB5fEcb8fciX3EzwqqxuNzuN5nzbrd58m63O4vOTPuM1&#10;pvkve06za1rTMzM+uVlERHCEd8X18AAAAAAAAAAAAAAAAAAAAAAAAAAAAAAAAAAAAAAAAAAAAAAA&#10;AAAAAAAAAAAAAAAAAAAAAAAAAAAAAAAAAAAAAAAAAAAevYchvuL3eDkON3mbYb7bW8e33e3vbHkp&#10;b11tWYmHy1YtGkvsTotT0F8ze+2kYeO692k8jgjSted2dK13Ee3Nh/DS/wBNfDPstKtz+XRPGnck&#10;03H3Ld9P9TcD1VsKcl09yu35XZ2iPFfDbW1JmNfDkpOlqW9loiVXfHak6WjRKraLdjOvD6AAAAAA&#10;AAAAAAAA56fMtxc7HzKybyK6V5rjdruptp2TbHFttMa+uIwwvPL7a4tOUoO4jSyvycwAAPbxtvBv&#10;dvPrt4f4omPvV/mlOrbXj3a906r/ANL5fC8ywzznT90TX6po0N3MAAAABi+Yv4dlaP8AmWrX+3X7&#10;lv5HTq3MTyiZ+n1an61zdHlto+61Y+PV/aiTdXGQAGQ4jj78ty3GcVi1+LyW7wbXHp3+LNkrSNNf&#10;bLza3TEzyfYjWdHXnHjphx48WOsUx4qxTHSO6K1jSIautH7AAAAAAAAAAAAAB49/yGw4vaZt/wAn&#10;vcHH7Lb18Wfd7jJXFjpHrte0xEPtazadIfJnRVzrz5m+M2Hx+P6F2cctu6zNJ5rd1tXa19Ezix61&#10;vk9kz4Y/ehY4fL5njfh7ke+4iP6VQOouqOf6s39uT6h5TPym7nWKWy2/DjrM6+HHSNK0r7KxELXH&#10;jrjjSsaItrTbtYF7eQAAAAAAAAAAAAAAAAAAAAAAAAAAAAAAAAAAAAAAAAAAAAAAAAAAAAAAAAAA&#10;AAAAAAAAAAAAAAAAAAAAAAAAAAAAAAAAAAAGV4bneZ6d32PkuD5PccVvsX6O4215pMx7ttOy1Z9M&#10;TrEvN6VvGlo1fYtMdi1fQ/zQZsfwdh17x3x69lf69x9Yrf6c237Kz7ZpMeykqzN5d7aT/BJpuPuW&#10;t6e6q6d6r2cb/p3l9tyu2/XnDb8dJn0ZMdtL0n2WiJVt8dqTpaNEmtot2M+8PQAAAAAAAAAAACnH&#10;zX8X+Lo7mqV743ey3Fvo+HkxR/bda+WW/qhF3MdkqdLVEAAfTBf4ebDf3L1t9k6sO4p147V5xMfB&#10;L2GXwdxjyfbas90xKeucv0OAAAAAwXO30xYKe9abfwxp97YvT1Nb3tyiI7/9nP8A/IGbTBix87TP&#10;7Y0/uRttTloADaXkrxkct5odIbe1fFTb7ud7aZjWI/KY756z/FSNPajbu3Tisy4Y1vDp015YAAAA&#10;AAAAAAAAMfyfLcZwuzy8jy/IbfjNjh/zd3uclcWONe6PFaYjWfRHpfa1m06RGsvkzEdqs3W3zO8L&#10;x8Ztl0TsLc1vKzNY5bd1ti2lZ96mPWMmT6/B9MrHD5daeN50R77iI7FRuqut+qetN3+b6k5jPyE1&#10;tM4NtM+DBi1/5eGulK9nZrEaz6ZlZ48NMcaVhGtebdqKsrwAAAAAAAAAAAAAAAAAAAAAAAAAAAAA&#10;AAAAAAAAAAAAAAAAAAAAAAAAAAAAAAAAAAAAAAAAAAAAAAAAAAAAAAAAAAAAAAAAAAAAA9/Gcryf&#10;C7zHyHEchuOM32H/AC93tclsWSInvjxUmJ0n0w82rFo0mNX2JmOxZTo75neoeM+FtOsOPp1Bta6R&#10;bkdv4cG7rHrmsRGLJp6tKe2yvy+XVnjSdEim4mO1ajpHzS6H61jHThOcxfn8kf8A9J3X8jdRPpiM&#10;d/09PXSbR7Vdl22TH2xwSa5K27GwWB7AAAAAAAAAAV9+Zfi/z3ltbexXW3C8ltd1N4jXSuTxbee3&#10;0RM5YTfL7aZdOcMG4jWrnqvUEAABPcN/HixX7/HStvtjVzjNToyWrymYforZ5vGwUyfdWJ741fRi&#10;SAAAAEZ5y2ufDT3aeL7Z/wDY2z09TTFa3OdO6P8AVyv1/m13OLHypr+6dP7WEbA0EABZb5XOM/Nd&#10;c8ryV664+L4nJFLerLny461/7EXV/mNtMcRzlI20fmX2UqaAAAAAAAAAAiXU/XfSXRuGcvUfO7bj&#10;7+HxY9pNvHuLx6PBgp4sk/TpoyY8N8n9MPNrxXtlV7rH5pNxk+LtOh+HjbV7axzPJRFr+rXHt6T4&#10;Y9cTa0+2qyxeXe28/wAIRr7nkq/1B1T1D1VvJ33UPMbnltz2+C2e+tKRPox440pSPZWIhY0x1pGl&#10;Y0R7Wm3awL28gAAAAAAAAAAAAAAAAAAAAAAAAAAAAAAAAAAAAAAAAAAAAAAAAAAAAAAAAAAAAAAA&#10;AAAAAAAAAAAAAAAAAAAAAAAAAAAAAAAAAAAAAAETMTExMxMTrEx3xINv9J+eXmH0p8LBTl55vjse&#10;kf0/lNdxHh9VcszGWukd0RbSPUi5dnjv7NJ9zLXNaqy/SvzN9Icr8Lb9S7Lc9M7u2kW3Ea7raTPd&#10;+nSIyV19tNI95X5PLr1/p4pFdxE9vBYHiOc4bn9rG94Tldry20n/AL/aZaZaxPqt4ZnSfZPag2pa&#10;s6TGjPExPYyry+gAAAAAAID5p8X/AFjy66y2MU+JeeLz58VPXk21fj0iPb4scaM22t05Kz73jJGt&#10;ZcsWyK0AABNOOt49lt59VfD/AAzp9zQvM6dG5vHv17+Lu3prL4vluGf06ftma/R7UBeAAAAIhy1/&#10;Fvske5Fa/wBmv3t28lp07as85mfjp9HF/WWbxPMrx9sVj4a/VjVs1UABdr5UuM+HwnVvMzX/ANZv&#10;tvsq3/8Au2OckxE//XwqPMrfmrHuTNtHCZWyViSAAAAAAA8XIcnx3E7a+95Xf7bjdnj/AMzdbrLT&#10;Djj6bXmIfa1m06RGr5MxHa0R1T8yPQfB/EwcN+Y6p3tNYiNrHwdtFo9Fs+SO2PbStoTcewyW7eDD&#10;bcVjs4q19V/ML5g9SfEwbHd4+mOPvrHwOOiYzTX0eLcW1vr7aeH6E/FscdO3jPvR7Z7T7mkM+fPu&#10;c2TcbnNfcZ81pvmz5LTe9rT3za06zM/SmRGjE+T6+AAAAAAAAAAAAAAAAAAAAAAAAAAAAAAAAAAA&#10;AAAAAAAAAAAAAAAAAAAAAAAAAAAAAAAAAAAAAAAAAAAAAAAAAAAAAAAAAAAAAAAAAAAAAAAAPbx/&#10;J8jxO5pveK3+543eY/8AL3W1y3w5I+i1JiXm1YtGkxq+xMx2N59N/Mj5g8LGPDyl9r1NtaaRP5zH&#10;8PPFY9Fc2Hw6z7b1sh5Nhjt2cGau4tHbxb/6c+ZroTlYpi5zb73pncz+nfJSd1t4mfRGTDHj+3HE&#10;IWTy/JXs4s9dxWe3g3lwvUvT/UeH4/A81suXxxGt52uamWa/vVrMzX64Qr47U/qjRmi0T2M28voA&#10;AAD5bjBj3ODNts1Yvh3GO2LLSe6a3jSY+ySJ0HITkdll43kN9x2f/O2G4y7bN2afixXmk9n0w2ms&#10;6xEquY0eN9fAAEr4a3i2enuXtH/CfvaZ57Tp3OvOIn6fR2L0Pl6/L+n7b2j5W+rLKZuAAAACD72/&#10;j3e4t/qWiPoidHQdhTo29I/TDgfnubxd/mt+uY7p0+jzJapAAdHPl34z+n+V3D5pr4b8tuN3vMkf&#10;TlthrP11xRKg31tcs+5PwRpRvBEZgAAAGJ5bnuE4DB+Z5vl9nxODSZjLu89MMTp6K+OY1n2Q9Vpa&#10;3ZGr5NojtaR6i+ZPy+4fx4uKnd9S7mvZH5XHOHBr6py5vDP11rZMx+X5LdvBhtuKx2cWg+pPmZ66&#10;5b4mHhNvs+mdtfWK3xV/M7mIn0Tlyx4PrjHEpuPy/HXt4sNtxaezg0Ty/Pc31BuZ3nOctu+W3M66&#10;Zt3mvlmIn0V8UzpHshMpStI0iNGCbTPaxL2+AAAAAAAAAAAAAAAAAAAAAAAAAAAAAAAAAAAAAAAA&#10;AAAAAAAAAAAAAAAAAAAAAAAAAAAAAAAAAAAAAAAAAAAAAAAAAAAAAAAAAAAAAAAAAAAAAAAAAPrg&#10;3Gfa5se422bJt8+KdcWfFaaXrPri1dJh8mNe19bW4Dzx8zOn/BTF1Hk5TbU012vJ1jdxOnonJf8A&#10;mx9V4Rr7PFf2afgyVzWj2t08D81lvwY+p+lYnu8e74vNp9OmDNr/APvES/lv2272au55w3Hwnn55&#10;Yc1NKTz08Rnv/wBxyWG+DT6csRbFH8aJfZZa+zX8GWM9Z9ravHctxXL4Y3PE8ntOU289242mamen&#10;8WObQjWrNe2NGSJiexkHx9AcvvOLi54jzN6y2vh8MZt/beVj0abytdz2f+Y2LaW6sVZ93yV2WNLS&#10;1okMYACR8FfWm4p6rVt9sTH3NW9Q0/NS3umO7/d0/wDx/m1x5sfKaz3xMf2s81x0MAAB/JmKxMz3&#10;RGsvsRrOkPN7RWJmeyEAtM2ta099pmZ+t0mtemIjk/OWS83tNp9s697+PTwAA6u+X/Hf0jofpHjp&#10;r4L7XiNnXNX/AFJw1tk7v2plrWe3VktPvlZ0jSsJexPTHcjzHE8Pi+Py3KbTi8Hf8bd58eCnZ+1k&#10;tWH2tZt2Rq+TMR2tV815+eWHDResc9PL56f+78bhvm1+jJMVxf8AbSabLLb2afixzmrHtae5z5rf&#10;08fTXSf/AIe75PP/AMcGH/8AiJdPLfut3MU7nlDTPPee/mbz3xKW6htw+3v3bbi6RtfD9GWNc3/b&#10;S6bLFX2a/iw2zWn2tTbrd7re577ne7nLu9zknXJuM17ZL2n22tMzKTERHCGOZ1fB9fAAAAAAAAAA&#10;AAAAAAAAAAAAAAAAAAAAAAAAAAAAAAAAAAAAAAAAAAAAAAAAAAAAAAAAAAAAAAAAAAAAAAAAAAAA&#10;AAAAAAAAAAAAAAAAAAAAAAAAAAAAAAAAAAH32263WzzV3Gz3OXaZ6foZ8N7Y7x9FqzEw+TET2vur&#10;Y3EecnmbwkVptOr97nx1/wC73s13kaerXcVyTEfRLBfaYrdtfo9xltHtbQ4n5pesdr4a8vwnF8tj&#10;rHbfF8Xa5Z+m0WyV+yiNby2k9kzDLG5t7WpfM7rba+YPU3+5NtxVuHvn2eHDvNrbLGbXLi8VfFF4&#10;pTWPD4Y7Y9CVt8M4q9OurFkv1zq14zsYADNcHfTcZae9j1+yY/vUHqCmuKtuU/OP9G+egc3TuslO&#10;dNe6Y/mk7UnVgAAHn3d/Btdxb0xjtp9Mx2JWyp156R+qPmrfOc3g7LNflS3fpw+KDOhPz+AAAspy&#10;XzP9a56fA4fiOK4bb1iK4ZmmTcZaViNIiLXvWk9n7Cvr5dSO2ZlIncW9jWnL+cHmXzfjjedYb/FS&#10;/ZbFs7V2ddPVptox6x9KRXa4q9lY+bHOW0+1rvPuNxusts25z5Nxmv8Ap5ctpvafpm0zLPEadjw+&#10;T6+AAAAAAAAAAAAAAAAAAAAAAAAAAAAAAAAAAAAAAAAAAAAAAAAAAAAAAAAAAAAAAAAAAAAAAAAA&#10;AAAAAAAAAAAAAAAAAAAAAAAAAAAAAAAAAAAAAAAAAAAAAAAAAAAAAAAAAAMjxNvDvsUei8WrP2TP&#10;3KrzmnVtbe7Sfi2j0dl8PzPHH3RaPhM/OEwaQ7UAAAx3K38Oxy+u81rH2wtPJqdW6r7tZ+DWfWGb&#10;w/LMn6umPjH0iUPbw4mAAAAAAAAAAAAAAAAAAAAAAAAAAAAAAAAAAAAAAAAAAAAAAAAAAAAAAAAA&#10;AAAAAAAAAAAAAAAAAAAAAAAAAAAAAAAAAAAAAAAAAAAAAAAAAAAAAAAAAAAAAAAAAAAAAAAAAAAA&#10;AAAAA9Gzt4N1t7erJXX6JnSUXfU68F4/TK08ky+FvsNv117pnSU5c9d+AAAYXnL6bfFT3smv2RP9&#10;6/8AT9Nc1rcq/Of9Gi+vs3TtMdOd9e6J/nCMNtcnAAAAAAAAAAAAAAAAAAAAAAAAAAAAAAAAAAAA&#10;AAAAAAAAAAAAAAAAAAAAAAAAAAAAAAAAAAAAAAAAAAAAAAAAAAAAAAAAAAAAAAAAAAAAAAAAAAAA&#10;AAAAAAAAAAAAAAAAAAAAAAAAAAf2szWYtHfWdY+p8tXqiYn2veO80tFo7YnVP4mLRFo7pjWHNbRM&#10;TpL9G0vF6xaOyeL+vj0AAjnO31vt6e7W1vtmI+5tPp6n5b298R3f7uY/5Aza5MOPlFp75iP7WBbG&#10;52AAAAAAAAAAAAAAAAAAAAAAAAAAAAAAAAAAAAAAAAAAAAAAAAAAAAAAAAAAAAAAAAAAAAAAAAAA&#10;AAAAAAAAAAAAAAAAAAAAAAAAAAAAAAAAAAAAAAAAAAAAAAAAAAAAAAAAAAAAAAAAAnGzt49rt7em&#10;cddfpiNJc93tOjPeP1T83f8AyXN4uxw350r36aT8XpRVmAAifM38W8mP+XStfv8Avbn5FTp22vOZ&#10;n6fRx31vm6/Men7a1j52/uYpctPAAAAAAAAAAAAAAAAAAAAAAAAAAAAAAAAAAAAAAAAAAAAAAAAA&#10;AAAAAAAAAAAAAAAAAAAAAAAAAAAAAAAAAAAAAAAAAAAAAAAAAAAAAAAAAAAAAAAAAAAAAAAAAAAA&#10;AAAAAAAAAAAAAATDir+LY4vXSbVn7ZaP5zTp3VvfpPwds9H5vE8sx/p6o+M/SYZFVtmAAQrkL+Pe&#10;7mfVfw/w9n3N+8sp0bake7Xv4uE+pM3i+Y5rfq0/b+X6PGnKMAAAAAAAAAAAAAAAAAAAAAAAAAAA&#10;AAAAAAAAAAAAAAAAAAAAAAAAAAAAAAAAAAAAAAAAAAAAAAAAAAAAAAAAAAAAAAAAAAAAAAAAAAAA&#10;AAAAAAAAAAAAAAAAAAAAAAAAAAAAAAAAAAABJ+Dtrt8tPdya/bEf3NR9QU0zVtzr8pdY9BZuraZK&#10;cr698R/KWaULegAEByW8eTJf37Tb7Z1dIxU6KRXlEQ/Ou6y+Nmvk+60z3zq/DIjgAAAAAAAAAAAA&#10;AAAAAAAAAAAAAAAAAAAAAAAAAAAAAAAAAAAAAAAAAAAAAAAAAAAAAAAAAAAAAAAAAAAAAAAAAAAA&#10;AAAAAAAAAAAAAAAAAAAAAAAAAAAAAAAAAAAAAAAAAAAAAAAAAAM9wV9L7inritvs1j72ueoaflpb&#10;3zH/AF3Oi/4/zaZM2PnFZ7pmPqkbVnTQHx3F/h4M1/cx2n7IZ9tTry1rzmPmheZZvB2uXJ9tLT3R&#10;KCOivz0AAAAAAAAAAAAAAAAAAAAAAAAAAAAAAAAAAAAAAAAAAAAAAAAAAAAAAAAAAAAAAAAAAAAA&#10;AAAAAAAAAAAAAAAAAAAAAAAAAAAAAAAAAAAAAAAAAAAAAAAAAAAAAAAAAAAAAAAAAAAAAAAyvDW8&#10;O809+lo/4T9ym89p1bfXlMfy+rcfQ+Xo8w6fupMfK30SxpjsIDwcnfwbHPPpmIr9sxCx8pp1bqnf&#10;3Q1/1Vm8Ly3NPOIjvmI+SGt7cNAAAAAAAAAAAAAAAAAAAAAAAAAAAAAAAAAAAAAAAAAAAAAAAAAA&#10;AAAAAAAAAAAAAAAAAAAAAAAAAAAAAAAAAAAAAAAAAAAAAAAAAAAAAAAAAAAAAAAAAAAAAAAAAAAA&#10;AAAAAAAAAAAAAAe3jr+De7efXbw/xRp96B5pTr21492vdxXvpnL4XmWGf1afuia/VNGhO6gMPzVt&#10;NrSvv5I+yImV55BTXPM8qz9Gleu83Rsa1+68d0RM/PRFm4ORAAAAAAAAAAAAAAAAAAAAAAAAAAAA&#10;AAAAAAAAAAAAAAAAAAAAAAAAAAAAAAAAAAAAAAAAAAAAAAAAAAAAAAAAAAAAAAAAAAAAAAAAAAAA&#10;AAAAAAAAAAAAAAAAAAAAAAAAAAAAAAAAAAAAPphv8PLiv7l62+ydWLPTrx2rziY+CVss3g58eT7b&#10;RPdMSnrnD9EAI9zt/wD01P3rT/ZENm9O0/rt+EfNzb/IOb/w4/8Aun5RH1R9szmwAAAAAAAAAAAA&#10;AAAAAAAAAAAAAAAAAAAAAAAAAAAAAAAAAAAAAAAAAAAAAAAAAAAAAAAAAAAAAAAAAAAAAAAAAAAA&#10;AAAAAAAAAAAAAAAAAAAAAAAAAAAAAAAAAAAAAAAAAAAAAAAAAAAACeYbePDiv79K2+2NXOM9OjJa&#10;vKZj4v0RscvjbfHk+6tZ74iX1YkpFeav4t3WvuY4j65mZbh5BTTBM87T9HIvXebq31a/bSO+Zmf5&#10;MQvGlAAAAAAAAAAAAAAAAAAAAAAAAAAAAAAAAAAAAAAAAAAAAAAAAAAAAAAAAAAAAAAAAAAAAAAA&#10;AAAAAAAAAAAAAAAAAAAAAAAAAAAAAAAAAAAAAAAAAAAAAAAAAAAAAAAAAAAAAAAAAAAAAAJnxtvH&#10;stvPqr4f4ZmPuaH5pTp3N49+vfGrunpjL4vluGf06ftma/R7levkM5O3j32efVMV+yIhvflNOna0&#10;7++XDvVWbxfMss8piO6Ij5vCsWvAAAAAAAAAAAAAAAAAAAAAAAAAAAAAAAAAAAAAAAAAAAAAAAAA&#10;AAAAAAAAAAAAAAAAAAAAAAAAAAAAAAAAAAAAAAAAAAAAAAAAAAAAAAAAAAAAAAAAAAAAAAAAAAAA&#10;AAAAAAAAAAAAAAAAJXw1vFs5r7mS0f8ACfvab57Tp3GvOI/l9HYfQ2Xr8v6ftvMfK31ZZStxQPcX&#10;8efNf38lp+2XRdtToxUryiPk/PXmWbxt1lvzvae+ZfJnQgAAAAAAAAAAAAAAAAAAAAAAAAAAAAAA&#10;AAAAAAAAAAAAAAAAAAAAAAAAAAAAAAAAAAAAAAAAAAAAAAAAAAAAAAAAAAAAAAAAAAAAAAAAAAAA&#10;AAAAAAAAAAAAAAAAAAAAAAAAAAAAAAAAAAEi4K/4dxT1TW0R9Osfc1f1DT81LfjHydN/x9m1pmx8&#10;prPfrH0hnMt/h48l/crNvsjVr+KnXeK85iG/brN4OG+T7azPdGqAukPzoAAAAAAAAAAAAAAAAAAA&#10;AAAAAAAAAAAAAAAAAAAAAAAAAAAAAAAAAAAAAAAAAAAAAAAAAAAAAAAAAAAAAAAAAAAAAAAAAAAA&#10;AAAAAAAAAAAAAAAAAAAAAAAAAAAAAAAAAAAAAAAAAAAAAAAzPCW03OWnvY9friY/vUPqCmuGtuVv&#10;nEt69BZeneXpzp8pj+cs5yF/BstxPrp4f4uz72v+W069zSPfr3cW++o83heXZrfp0/d+X6oU35wg&#10;AAAAAAAAAAAAAAAAAAAAAAAAAAAAAAAAAAAAAAAAAAAAAAAAAAAAAAAAAAAAAAAAAAAAAAAAAAAA&#10;AAAAAAAAAAAAAAAAAAAAAAAAAAAAAAAAAAAAAAAAAAAAAAAAAAAAAAAAAAAAAAAAABkOKt4d9h9V&#10;vFWfriVX5xTq2tvdpPxbN6QzeH5nj5T1R/8AGfroznM38OzmPfvWv3/coPIqdW515RM/T6t99b5u&#10;jy6a/dasfO39qJtzccAAAAAAAAAAAAAAAAAAAAAAAAAAAAAAAAAAAAAAAAAAAAAAAAAAAAAAAAAA&#10;AAAAAAAAAAAAAAAAAAAAAAAAAAAAAAAAAAAAAAAAAAAAAAAAAAAAAAAAAAAAAAAAAAAAAAAAAAAA&#10;AAAAAAAAejaX8G629vRGSuv0a9qLvadeC8fpn5LPybN4O9w35Xr3a8fgzfO30pt6eu1rfZER96g9&#10;PU/Ne3uiO/8A2b5/kDNpiw4+c2nuiI/uRxtLmAAAAAAAAAAAAAAAAAAAAAAAAAAAAAAAAAAAAAAA&#10;AAAAAAAAAAAAAAAAAAAAAAAAAAAAAAAAAAAAAAAAAAAAAAAAAAAAAAAAAAAAAAAAAAAAAAAAAAAA&#10;AAAAAAAAAAAAAAAAAAAAAAAAAAABEzExMd8dsPkxrGkvVLTWYmO2GY5nJ482CI7vhRb+KZ/uUfkO&#10;Lox3mfu07m7eudzGXcYojs8OJ/dM/wAoYdetHAAAAAAAAAAAAAAAAAAAAAAAAAAAAAAAAAAAAAAA&#10;AAAAAAAAAAAAAAAAAAAAAAAAAAAAAAAAAAAAAAAAAAAAAAAAAAAAAAAAAAAAAAAAAAAAAAAAAAAA&#10;AAAAAAAAAAAAAAAAAAAAAAAAAAAAffcZfi3pPf4MVKfZWNf7Uba4fCrMc7WnvmfosvM95/7OStvt&#10;x0r+2sa/HV8ElWg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P/9lQ&#10;SwMEFAAGAAgAAAAhABjO6BPjAAAADgEAAA8AAABkcnMvZG93bnJldi54bWxMj8FqwzAQRO+F/oPY&#10;Qm+J5Ko2xbUcQmh7CoUmhdKbYm1sE0sylmI7f9/Nqbnt7gyzb4rVbDs24hBa7xQkSwEMXeVN62oF&#10;3/v3xQuwELUzuvMOFVwwwKq8vyt0bvzkvnDcxZpRiAu5VtDE2Oech6pBq8PS9+hIO/rB6kjrUHMz&#10;6InCbcefhMi41a2jD43ucdNgddqdrYKPSU9rmbyN29Nxc/ndp58/2wSVenyY16/AIs7x3wxXfEKH&#10;kpgO/uxMYJ2ChUxkSl4F2XNKra4WmWV0OtCUCSmAlwW/rVH+AQ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C7q37umgMAANsIAAAOAAAAAAAAAAAAAAAAAD0CAABkcnMv&#10;ZTJvRG9jLnhtbFBLAQItAAoAAAAAAAAAIQAK2bdIiT8BAIk/AQAUAAAAAAAAAAAAAAAAAAMGAABk&#10;cnMvbWVkaWEvaW1hZ2UxLmpwZ1BLAQItABQABgAIAAAAIQAYzugT4wAAAA4BAAAPAAAAAAAAAAAA&#10;AAAAAL5FAQBkcnMvZG93bnJldi54bWxQSwECLQAUAAYACAAAACEAN53BGLoAAAAhAQAAGQAAAAAA&#10;AAAAAAAAAADORgEAZHJzL19yZWxzL2Uyb0RvYy54bWwucmVsc1BLBQYAAAAABgAGAHwBAAC/RwEA&#10;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4" style="position:absolute;left:47244;width:59436;height:60833;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AAxwgAAANsAAAAPAAAAZHJzL2Rvd25yZXYueG1sRE/bagIx&#10;EH0v+A9hCr7VbKuIrEaRqiBY8FIL+jZsxs3iZrJsorv+fSMU+jaHc53JrLWluFPtC8cK3nsJCOLM&#10;6YJzBcfv1dsIhA/IGkvHpOBBHmbTzssEU+0a3tP9EHIRQ9inqMCEUKVS+syQRd9zFXHkLq62GCKs&#10;c6lrbGK4LeVHkgylxYJjg8GKPg1l18PNKlhunbyY427R/1k8inOTu83w66RU97Wdj0EEasO/+M+9&#10;1nH+AJ6/xAPk9BcAAP//AwBQSwECLQAUAAYACAAAACEA2+H2y+4AAACFAQAAEwAAAAAAAAAAAAAA&#10;AAAAAAAAW0NvbnRlbnRfVHlwZXNdLnhtbFBLAQItABQABgAIAAAAIQBa9CxbvwAAABUBAAALAAAA&#10;AAAAAAAAAAAAAB8BAABfcmVscy8ucmVsc1BLAQItABQABgAIAAAAIQDHLAAxwgAAANsAAAAPAAAA&#10;AAAAAAAAAAAAAAcCAABkcnMvZG93bnJldi54bWxQSwUGAAAAAAMAAwC3AAAA9gIAAAAA&#10;">
                  <v:imagedata o:title="" r:id="rId15"/>
                </v:shape>
                <v:rect id="Rectangle 15" style="position:absolute;width:47625;height:60071;visibility:visible;mso-wrap-style:square;v-text-anchor:middle" o:spid="_x0000_s1028" fillcolor="#233972 [3204]"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MIwQAAANsAAAAPAAAAZHJzL2Rvd25yZXYueG1sRE9NawIx&#10;EL0X/A9hBG81a0Epq1FUUHq0Vkq9DZtxs7iZhE3WXf31plDobR7vcxar3tbiRk2oHCuYjDMQxIXT&#10;FZcKTl+713cQISJrrB2TgjsFWC0HLwvMtev4k27HWIoUwiFHBSZGn0sZCkMWw9h54sRdXGMxJtiU&#10;UjfYpXBby7csm0mLFacGg562horrsbUK/P50OF/Mxnez+/d035ftz6NqlRoN+/UcRKQ+/ov/3B86&#10;zZ/C7y/pALl8AgAA//8DAFBLAQItABQABgAIAAAAIQDb4fbL7gAAAIUBAAATAAAAAAAAAAAAAAAA&#10;AAAAAABbQ29udGVudF9UeXBlc10ueG1sUEsBAi0AFAAGAAgAAAAhAFr0LFu/AAAAFQEAAAsAAAAA&#10;AAAAAAAAAAAAHwEAAF9yZWxzLy5yZWxzUEsBAi0AFAAGAAgAAAAhAL7uswjBAAAA2wAAAA8AAAAA&#10;AAAAAAAAAAAABwIAAGRycy9kb3ducmV2LnhtbFBLBQYAAAAAAwADALcAAAD1AgAAAAA=&#10;"/>
                <w10:wrap anchory="page"/>
              </v:group>
            </w:pict>
          </mc:Fallback>
        </mc:AlternateContent>
      </w:r>
      <w:r w:rsidRPr="00E26697">
        <w:rPr>
          <w:noProof/>
        </w:rPr>
        <mc:AlternateContent>
          <mc:Choice Requires="wps">
            <w:drawing>
              <wp:anchor distT="0" distB="0" distL="114300" distR="114300" simplePos="0" relativeHeight="251659264" behindDoc="0" locked="0" layoutInCell="1" allowOverlap="1" wp14:anchorId="46FD53DA" wp14:editId="74359783">
                <wp:simplePos x="0" y="0"/>
                <wp:positionH relativeFrom="column">
                  <wp:posOffset>-1108710</wp:posOffset>
                </wp:positionH>
                <wp:positionV relativeFrom="paragraph">
                  <wp:posOffset>3218180</wp:posOffset>
                </wp:positionV>
                <wp:extent cx="7955280" cy="0"/>
                <wp:effectExtent l="0" t="38100" r="7620" b="38100"/>
                <wp:wrapNone/>
                <wp:docPr id="11" name="Straight Connector 11"/>
                <wp:cNvGraphicFramePr/>
                <a:graphic xmlns:a="http://schemas.openxmlformats.org/drawingml/2006/main">
                  <a:graphicData uri="http://schemas.microsoft.com/office/word/2010/wordprocessingShape">
                    <wps:wsp>
                      <wps:cNvCnPr/>
                      <wps:spPr>
                        <a:xfrm>
                          <a:off x="0" y="0"/>
                          <a:ext cx="7955280" cy="0"/>
                        </a:xfrm>
                        <a:prstGeom prst="line">
                          <a:avLst/>
                        </a:prstGeom>
                        <a:ln w="762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w14:anchorId="66AA273E">
              <v:line id="Straight Connector 11" style="position:absolute;z-index:251659264;visibility:visible;mso-wrap-style:square;mso-wrap-distance-left:9pt;mso-wrap-distance-top:0;mso-wrap-distance-right:9pt;mso-wrap-distance-bottom:0;mso-position-horizontal:absolute;mso-position-horizontal-relative:text;mso-position-vertical:absolute;mso-position-vertical-relative:text" o:spid="_x0000_s1026" strokecolor="#a51c1a [2405]" strokeweight="6pt" from="-87.3pt,253.4pt" to="539.1pt,253.4pt" w14:anchorId="0ADA8CC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1J16AEAADcEAAAOAAAAZHJzL2Uyb0RvYy54bWysU8tu2zAQvBfoPxC817INOEkFyzk4SC99&#10;GE36AQy1tAiQXIJkLPnvu6RkJUiLAi16ocTlzuzOcLm9HaxhJwhRo2v4arHkDJzEVrtjw3883n+4&#10;4Swm4Vph0EHDzxD57e79u23va1hjh6aFwIjExbr3De9S8nVVRdmBFXGBHhwdKgxWJNqGY9UG0RO7&#10;NdV6ubyqegytDyghRorejYd8V/iVApm+KRUhMdNw6i2VNZT1Ka/VbivqYxC+03JqQ/xDF1ZoR0Vn&#10;qjuRBHsO+hcqq2XAiCotJNoKldISigZSs1q+UfPQCQ9FC5kT/WxT/H+08uvpEJhu6e5WnDlh6Y4e&#10;UhD62CW2R+fIQQyMDsmp3seaAHt3CNMu+kPIsgcVbP6SIDYUd8+zuzAkJil4/XGzWd/QJcjLWfUC&#10;9CGmT4CW5Z+GG+2ycFGL0+eYqBilXlJy2DjWE+MVjUBJi2h0e6+NyYdleGBvAjsJunYhJbi0Lnnm&#10;2X7Bdoxfb5aEHrlnSKn0io3qGkfBLH0UW/7S2cDYx3dQZB/JW42N5MF9W7uYV5goO8MUdToDJwV/&#10;Ak75GQplqP8GPCNKZXRpBlvtMPyu7TRcWlZj/sWBUXe24AnbcxmDYg1NZ3Fuekl5/F/vC/zlve9+&#10;AgAA//8DAFBLAwQUAAYACAAAACEAI8Xqvd8AAAANAQAADwAAAGRycy9kb3ducmV2LnhtbEyPy07D&#10;MBBF90j8gzVI7Fq7pSRRiFPxEMsuGmDvxkMcJR6H2E0DX19XQoLlzBzdObfYzrZnE46+dSRhtRTA&#10;kGqnW2okvL+9LjJgPijSqneEEr7Rw7a8vipUrt2J9jhVoWExhHyuJJgQhpxzXxu0yi/dgBRvn260&#10;KsRxbLge1SmG256vhUi4VS3FD0YN+Gyw7qqjlcBN1Yh9lvJu0F9Tt3t6ufvY/Eh5ezM/PgALOIc/&#10;GC76UR3K6HRwR9Ke9RIWq3STRFbCvUhiiQsi0mwN7PC74mXB/7cozwAAAP//AwBQSwECLQAUAAYA&#10;CAAAACEAtoM4kv4AAADhAQAAEwAAAAAAAAAAAAAAAAAAAAAAW0NvbnRlbnRfVHlwZXNdLnhtbFBL&#10;AQItABQABgAIAAAAIQA4/SH/1gAAAJQBAAALAAAAAAAAAAAAAAAAAC8BAABfcmVscy8ucmVsc1BL&#10;AQItABQABgAIAAAAIQB0S1J16AEAADcEAAAOAAAAAAAAAAAAAAAAAC4CAABkcnMvZTJvRG9jLnht&#10;bFBLAQItABQABgAIAAAAIQAjxeq93wAAAA0BAAAPAAAAAAAAAAAAAAAAAEIEAABkcnMvZG93bnJl&#10;di54bWxQSwUGAAAAAAQABADzAAAATgUAAAAA&#10;"/>
            </w:pict>
          </mc:Fallback>
        </mc:AlternateContent>
      </w:r>
      <w:r w:rsidR="005801F7">
        <w:br w:type="page"/>
      </w:r>
    </w:p>
    <w:p w14:paraId="6B5B82DC" w14:textId="77777777" w:rsidR="00E26697" w:rsidRDefault="00E26697" w:rsidP="00E26697">
      <w:pPr>
        <w:pStyle w:val="2SubheadingLevel1"/>
      </w:pPr>
      <w:r>
        <w:lastRenderedPageBreak/>
        <w:t>Document History</w:t>
      </w:r>
    </w:p>
    <w:p w14:paraId="30B83293" w14:textId="77777777" w:rsidR="00E26697" w:rsidRDefault="00E26697" w:rsidP="00E26697">
      <w:pPr>
        <w:pStyle w:val="2SubheadingLevel2"/>
      </w:pPr>
      <w:r>
        <w:t>Document LocatIon</w:t>
      </w:r>
    </w:p>
    <w:p w14:paraId="25790699" w14:textId="77777777" w:rsidR="00E26697" w:rsidRDefault="00E26697" w:rsidP="00E26697">
      <w:pPr>
        <w:pStyle w:val="2SubheadingLevel2"/>
        <w:rPr>
          <w:rFonts w:ascii="Verdana" w:hAnsi="Verdana"/>
          <w:b w:val="0"/>
          <w:color w:val="000000"/>
          <w:sz w:val="18"/>
          <w:szCs w:val="18"/>
          <w:shd w:val="clear" w:color="auto" w:fill="FFFFFF"/>
        </w:rPr>
      </w:pPr>
    </w:p>
    <w:p w14:paraId="2EFEE337" w14:textId="77777777" w:rsidR="00E26697" w:rsidRPr="00734CC8" w:rsidRDefault="00E26697" w:rsidP="00E26697">
      <w:pPr>
        <w:pStyle w:val="2SubheadingLevel2"/>
      </w:pPr>
      <w:r>
        <w:t>Revision History</w:t>
      </w:r>
    </w:p>
    <w:tbl>
      <w:tblPr>
        <w:tblW w:w="955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728"/>
        <w:gridCol w:w="1710"/>
        <w:gridCol w:w="3960"/>
        <w:gridCol w:w="2160"/>
      </w:tblGrid>
      <w:tr w:rsidR="00E26697" w14:paraId="1DF70EBB" w14:textId="77777777" w:rsidTr="000C42BB">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35F8156" w14:textId="77777777" w:rsidR="00E26697" w:rsidRPr="00937AD7" w:rsidRDefault="00E26697" w:rsidP="000C42BB">
            <w:pPr>
              <w:pStyle w:val="3TableHeading"/>
            </w:pPr>
            <w:r>
              <w:t>Version Number</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1F1773E" w14:textId="77777777" w:rsidR="00E26697" w:rsidRPr="00937AD7" w:rsidRDefault="00E26697" w:rsidP="000C42BB">
            <w:pPr>
              <w:pStyle w:val="3TableHeading"/>
            </w:pPr>
            <w:r>
              <w:t>Version Date</w:t>
            </w: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7784570" w14:textId="77777777" w:rsidR="00E26697" w:rsidRPr="00937AD7" w:rsidRDefault="00E26697" w:rsidP="000C42BB">
            <w:pPr>
              <w:pStyle w:val="3TableHeading"/>
            </w:pPr>
            <w:r>
              <w:t>Summary Changes</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C0CB135" w14:textId="77777777" w:rsidR="00E26697" w:rsidRPr="00937AD7" w:rsidRDefault="00E26697" w:rsidP="000C42BB">
            <w:pPr>
              <w:pStyle w:val="3TableHeading"/>
            </w:pPr>
            <w:r>
              <w:t>Team/Author</w:t>
            </w:r>
          </w:p>
        </w:tc>
      </w:tr>
      <w:tr w:rsidR="00E26697" w14:paraId="2F3037EB" w14:textId="77777777" w:rsidTr="000C42BB">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9FCD28F" w14:textId="77777777" w:rsidR="00E26697" w:rsidRPr="00B50082" w:rsidRDefault="00E26697" w:rsidP="000C42BB">
            <w:pPr>
              <w:pStyle w:val="3TableText"/>
              <w:jc w:val="center"/>
              <w:rPr>
                <w:highlight w:val="yellow"/>
              </w:rP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3267B62" w14:textId="77777777" w:rsidR="00E26697" w:rsidRPr="00B50082" w:rsidRDefault="00E26697" w:rsidP="000C42BB">
            <w:pPr>
              <w:pStyle w:val="3TableText"/>
              <w:jc w:val="center"/>
              <w:rPr>
                <w:highlight w:val="yellow"/>
              </w:rPr>
            </w:pP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6584AB9" w14:textId="77777777" w:rsidR="00E26697" w:rsidRPr="00B50082" w:rsidRDefault="00E26697" w:rsidP="000C42BB">
            <w:pPr>
              <w:pStyle w:val="3TableText"/>
              <w:jc w:val="center"/>
              <w:rPr>
                <w:highlight w:val="yellow"/>
              </w:rPr>
            </w:pP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437792C" w14:textId="77777777" w:rsidR="00E26697" w:rsidRPr="00B50082" w:rsidRDefault="00E26697" w:rsidP="000C42BB">
            <w:pPr>
              <w:pStyle w:val="3TableText"/>
              <w:jc w:val="center"/>
              <w:rPr>
                <w:highlight w:val="yellow"/>
              </w:rPr>
            </w:pPr>
          </w:p>
        </w:tc>
      </w:tr>
      <w:tr w:rsidR="00E26697" w14:paraId="05087EEB" w14:textId="77777777" w:rsidTr="000C42BB">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7DE0F48" w14:textId="77777777" w:rsidR="00E26697" w:rsidRDefault="00E26697" w:rsidP="000C42BB">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CFD1FFC" w14:textId="77777777" w:rsidR="00E26697" w:rsidRDefault="00E26697" w:rsidP="000C42BB">
            <w:pPr>
              <w:pStyle w:val="3TableText"/>
              <w:jc w:val="center"/>
            </w:pP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5C0F6CB" w14:textId="77777777" w:rsidR="00E26697" w:rsidRDefault="00E26697" w:rsidP="000C42BB">
            <w:pPr>
              <w:pStyle w:val="3TableText"/>
              <w:jc w:val="center"/>
            </w:pP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6C880F7" w14:textId="77777777" w:rsidR="00E26697" w:rsidRDefault="00E26697" w:rsidP="000C42BB">
            <w:pPr>
              <w:pStyle w:val="3TableText"/>
              <w:jc w:val="center"/>
            </w:pPr>
          </w:p>
        </w:tc>
      </w:tr>
    </w:tbl>
    <w:p w14:paraId="31F9A229" w14:textId="77777777" w:rsidR="00E26697" w:rsidRDefault="00E26697" w:rsidP="00E26697">
      <w:pPr>
        <w:pStyle w:val="2SubheadingLevel2"/>
      </w:pPr>
      <w:r>
        <w:t>Approvals</w:t>
      </w:r>
    </w:p>
    <w:p w14:paraId="50CEDFDA" w14:textId="77777777" w:rsidR="00E26697" w:rsidRDefault="00E26697" w:rsidP="00E26697">
      <w:pPr>
        <w:pStyle w:val="2Body-Text"/>
      </w:pPr>
      <w:r w:rsidRPr="00734CC8">
        <w:t>This document requires the approval of the following persons:</w:t>
      </w:r>
    </w:p>
    <w:tbl>
      <w:tblPr>
        <w:tblW w:w="9522"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CellMar>
          <w:left w:w="72" w:type="dxa"/>
          <w:right w:w="72" w:type="dxa"/>
        </w:tblCellMar>
        <w:tblLook w:val="04A0" w:firstRow="1" w:lastRow="0" w:firstColumn="1" w:lastColumn="0" w:noHBand="0" w:noVBand="1"/>
      </w:tblPr>
      <w:tblGrid>
        <w:gridCol w:w="1578"/>
        <w:gridCol w:w="1578"/>
        <w:gridCol w:w="1362"/>
        <w:gridCol w:w="1710"/>
        <w:gridCol w:w="1662"/>
        <w:gridCol w:w="1632"/>
      </w:tblGrid>
      <w:tr w:rsidR="00E26697" w14:paraId="249B2486" w14:textId="77777777" w:rsidTr="000C42BB">
        <w:trPr>
          <w:trHeight w:val="431"/>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B6E89AF" w14:textId="77777777" w:rsidR="00E26697" w:rsidRPr="00937AD7" w:rsidRDefault="00E26697" w:rsidP="000C42BB">
            <w:pPr>
              <w:pStyle w:val="3TableHeading"/>
            </w:pPr>
            <w:r>
              <w:t>Role</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AA4D019" w14:textId="77777777" w:rsidR="00E26697" w:rsidRPr="00937AD7" w:rsidRDefault="00E26697" w:rsidP="000C42BB">
            <w:pPr>
              <w:pStyle w:val="3TableHeading"/>
            </w:pPr>
            <w:r>
              <w:t>Name</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FD01A89" w14:textId="77777777" w:rsidR="00E26697" w:rsidRPr="00937AD7" w:rsidRDefault="00E26697" w:rsidP="000C42BB">
            <w:pPr>
              <w:pStyle w:val="3TableHeading"/>
            </w:pPr>
            <w:r>
              <w:t xml:space="preserve">Phone </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D96D03C" w14:textId="77777777" w:rsidR="00E26697" w:rsidRDefault="00E26697" w:rsidP="000C42BB">
            <w:pPr>
              <w:pStyle w:val="3TableHeading"/>
            </w:pPr>
            <w:r>
              <w:t>Title (CLIN/RMC)</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DBF7F29" w14:textId="77777777" w:rsidR="00E26697" w:rsidRPr="00937AD7" w:rsidRDefault="00E26697" w:rsidP="000C42BB">
            <w:pPr>
              <w:pStyle w:val="3TableHeading"/>
            </w:pPr>
            <w:r>
              <w:t>Review Date</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367E4147" w14:textId="77777777" w:rsidR="00E26697" w:rsidRDefault="00E26697" w:rsidP="000C42BB">
            <w:pPr>
              <w:pStyle w:val="3TableHeading"/>
            </w:pPr>
            <w:r>
              <w:t>Approved Date</w:t>
            </w:r>
          </w:p>
        </w:tc>
      </w:tr>
      <w:tr w:rsidR="00E26697" w14:paraId="272A1602" w14:textId="77777777" w:rsidTr="000C42BB">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ED4F973" w14:textId="77777777" w:rsidR="00E26697" w:rsidRPr="008444EA" w:rsidRDefault="00E26697" w:rsidP="000C42BB">
            <w:pPr>
              <w:pStyle w:val="3TableText"/>
              <w:jc w:val="center"/>
            </w:pPr>
            <w:r w:rsidRPr="008444EA">
              <w:t>Project Manager</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72A9A2" w14:textId="77777777" w:rsidR="00E26697" w:rsidRPr="008444EA" w:rsidRDefault="00E26697" w:rsidP="000C42BB">
            <w:pPr>
              <w:pStyle w:val="3TableText"/>
              <w:jc w:val="center"/>
            </w:pPr>
            <w:r w:rsidRPr="008444EA">
              <w:t>Kelsey Cayeros</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8E2AB9A" w14:textId="77777777" w:rsidR="00E26697" w:rsidRPr="008444EA" w:rsidRDefault="00E26697" w:rsidP="000C42BB">
            <w:pPr>
              <w:pStyle w:val="3TableText"/>
              <w:jc w:val="center"/>
            </w:pPr>
            <w:r w:rsidRPr="008444EA">
              <w:t>210.704.1364</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2ADE279C" w14:textId="77777777" w:rsidR="00E26697" w:rsidRPr="008444EA" w:rsidRDefault="00E26697" w:rsidP="000C42BB">
            <w:pPr>
              <w:pStyle w:val="3TableText"/>
              <w:jc w:val="center"/>
            </w:pPr>
            <w:r w:rsidRPr="008444EA">
              <w:t>Project Manager</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7A25E78" w14:textId="639BDBB9" w:rsidR="00E26697" w:rsidRPr="00E26697" w:rsidRDefault="00E65D67" w:rsidP="000C42BB">
            <w:pPr>
              <w:pStyle w:val="3TableText"/>
              <w:jc w:val="center"/>
            </w:pPr>
            <w:r>
              <w:t>10</w:t>
            </w:r>
            <w:r w:rsidR="00E26697" w:rsidRPr="00E26697">
              <w:t>/1</w:t>
            </w:r>
            <w:r>
              <w:t>2</w:t>
            </w:r>
            <w:r w:rsidR="00E26697" w:rsidRPr="00E26697">
              <w:t>/2021</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1B0EF06C" w14:textId="16104B1F" w:rsidR="00E26697" w:rsidRPr="00E26697" w:rsidRDefault="00E65D67" w:rsidP="000C42BB">
            <w:pPr>
              <w:pStyle w:val="3TableText"/>
              <w:jc w:val="center"/>
            </w:pPr>
            <w:r>
              <w:t>10</w:t>
            </w:r>
            <w:r w:rsidR="00E26697" w:rsidRPr="00E26697">
              <w:t>/1</w:t>
            </w:r>
            <w:r>
              <w:t>2</w:t>
            </w:r>
            <w:r w:rsidR="00E26697" w:rsidRPr="00E26697">
              <w:t>/2021</w:t>
            </w:r>
          </w:p>
        </w:tc>
      </w:tr>
      <w:tr w:rsidR="00C14DB2" w14:paraId="6224E2B6" w14:textId="77777777" w:rsidTr="000C42BB">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49B1C1A" w14:textId="6AB5170A" w:rsidR="00C14DB2" w:rsidRPr="00C14DB2" w:rsidRDefault="00C14DB2" w:rsidP="00C14DB2">
            <w:pPr>
              <w:pStyle w:val="3TableText"/>
              <w:jc w:val="center"/>
            </w:pPr>
            <w:r w:rsidRPr="00C14DB2">
              <w:t>Task Lead</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D91CEF7" w14:textId="4041C58E" w:rsidR="00C14DB2" w:rsidRPr="00C14DB2" w:rsidRDefault="00C14DB2" w:rsidP="00C14DB2">
            <w:pPr>
              <w:pStyle w:val="3TableText"/>
              <w:jc w:val="center"/>
            </w:pPr>
            <w:r w:rsidRPr="00C14DB2">
              <w:t>Daniel Perry</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DBD9213" w14:textId="3644BA25" w:rsidR="00C14DB2" w:rsidRPr="00C14DB2" w:rsidRDefault="00C14DB2" w:rsidP="00C14DB2">
            <w:pPr>
              <w:pStyle w:val="3TableText"/>
              <w:jc w:val="center"/>
            </w:pPr>
            <w:r w:rsidRPr="00C14DB2">
              <w:t>210.704.1353</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6C99D384" w14:textId="05A5E3F4" w:rsidR="00C14DB2" w:rsidRPr="00C14DB2" w:rsidRDefault="00C14DB2" w:rsidP="00C14DB2">
            <w:pPr>
              <w:pStyle w:val="3TableText"/>
              <w:jc w:val="center"/>
            </w:pPr>
            <w:r w:rsidRPr="00C14DB2">
              <w:t>Task Lead</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4546F74" w14:textId="52BE8884" w:rsidR="00C14DB2" w:rsidRPr="00937AD7" w:rsidRDefault="00E65D67" w:rsidP="00C14DB2">
            <w:pPr>
              <w:pStyle w:val="3TableText"/>
              <w:jc w:val="center"/>
            </w:pPr>
            <w:r>
              <w:t>10</w:t>
            </w:r>
            <w:r w:rsidR="00C14DB2">
              <w:t>/1</w:t>
            </w:r>
            <w:r>
              <w:t>1</w:t>
            </w:r>
            <w:r w:rsidR="00C14DB2">
              <w:t>/2021</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1644A2C3" w14:textId="53FED3C1" w:rsidR="00C14DB2" w:rsidRPr="00937AD7" w:rsidRDefault="00E65D67" w:rsidP="00C14DB2">
            <w:pPr>
              <w:pStyle w:val="3TableText"/>
              <w:jc w:val="center"/>
            </w:pPr>
            <w:r>
              <w:t>10</w:t>
            </w:r>
            <w:r w:rsidR="00C14DB2">
              <w:t>/1</w:t>
            </w:r>
            <w:r>
              <w:t>1</w:t>
            </w:r>
            <w:r w:rsidR="00C14DB2">
              <w:t>/2021</w:t>
            </w:r>
          </w:p>
        </w:tc>
      </w:tr>
    </w:tbl>
    <w:p w14:paraId="3C1A5215" w14:textId="77777777" w:rsidR="00E26697" w:rsidRDefault="00E26697" w:rsidP="00E26697">
      <w:pPr>
        <w:pStyle w:val="2SubheadingLevel2"/>
      </w:pPr>
      <w:r>
        <w:t>Client distribution</w:t>
      </w:r>
    </w:p>
    <w:tbl>
      <w:tblPr>
        <w:tblW w:w="955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2448"/>
        <w:gridCol w:w="4680"/>
        <w:gridCol w:w="2430"/>
      </w:tblGrid>
      <w:tr w:rsidR="00E26697" w14:paraId="467E1789" w14:textId="77777777" w:rsidTr="000C42BB">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8CBD408" w14:textId="77777777" w:rsidR="00E26697" w:rsidRPr="00937AD7" w:rsidRDefault="00E26697" w:rsidP="000C42BB">
            <w:pPr>
              <w:pStyle w:val="3TableHeading"/>
            </w:pPr>
            <w:r>
              <w:t>Name</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1E922008" w14:textId="77777777" w:rsidR="00E26697" w:rsidRPr="00937AD7" w:rsidRDefault="00E26697" w:rsidP="000C42BB">
            <w:pPr>
              <w:pStyle w:val="3TableHeading"/>
            </w:pPr>
            <w:r>
              <w:t>Title/Organization</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66E3A6AD" w14:textId="77777777" w:rsidR="00E26697" w:rsidRPr="00937AD7" w:rsidRDefault="00E26697" w:rsidP="000C42BB">
            <w:pPr>
              <w:pStyle w:val="3TableHeading"/>
            </w:pPr>
            <w:r>
              <w:t>Location</w:t>
            </w:r>
          </w:p>
        </w:tc>
      </w:tr>
      <w:tr w:rsidR="00E26697" w14:paraId="5178DA48" w14:textId="77777777" w:rsidTr="000C42BB">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E59B0B1" w14:textId="77777777" w:rsidR="00E26697" w:rsidRPr="00E26697" w:rsidRDefault="00E26697" w:rsidP="000C42BB">
            <w:pPr>
              <w:pStyle w:val="3TableText"/>
              <w:jc w:val="center"/>
            </w:pPr>
            <w:r w:rsidRPr="00E26697">
              <w:t>FEMA’s MIP</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1DC72E9" w14:textId="77777777" w:rsidR="00E26697" w:rsidRPr="00E26697" w:rsidRDefault="00E26697" w:rsidP="000C42BB">
            <w:pPr>
              <w:pStyle w:val="3TableText"/>
              <w:jc w:val="center"/>
            </w:pPr>
            <w:r w:rsidRPr="00E26697">
              <w:t>Region VI</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1310AD2" w14:textId="77777777" w:rsidR="00E26697" w:rsidRPr="00E26697" w:rsidRDefault="00E26697" w:rsidP="000C42BB">
            <w:pPr>
              <w:pStyle w:val="3TableText"/>
              <w:jc w:val="center"/>
            </w:pPr>
            <w:r w:rsidRPr="00E26697">
              <w:t>See path above</w:t>
            </w:r>
          </w:p>
        </w:tc>
      </w:tr>
      <w:tr w:rsidR="00E26697" w14:paraId="1BB79273" w14:textId="77777777" w:rsidTr="000C42BB">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45ACB47" w14:textId="77777777" w:rsidR="00E26697" w:rsidRPr="00E26697" w:rsidRDefault="00E26697" w:rsidP="000C42BB">
            <w:pPr>
              <w:pStyle w:val="3TableText"/>
              <w:jc w:val="center"/>
            </w:pPr>
            <w:r w:rsidRPr="00E26697">
              <w:t>Diane Howe</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A352255" w14:textId="77777777" w:rsidR="00E26697" w:rsidRPr="00E26697" w:rsidRDefault="00E26697" w:rsidP="000C42BB">
            <w:pPr>
              <w:pStyle w:val="3TableText"/>
              <w:jc w:val="center"/>
            </w:pPr>
            <w:r w:rsidRPr="00E26697">
              <w:t>FEMA Region VI</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372F1EA" w14:textId="77777777" w:rsidR="00E26697" w:rsidRPr="00E26697" w:rsidRDefault="00E26697" w:rsidP="000C42BB">
            <w:pPr>
              <w:pStyle w:val="3TableText"/>
              <w:jc w:val="center"/>
            </w:pPr>
            <w:r w:rsidRPr="00E26697">
              <w:t>Denton, TX</w:t>
            </w:r>
          </w:p>
        </w:tc>
      </w:tr>
    </w:tbl>
    <w:p w14:paraId="6C7A03BE" w14:textId="77777777" w:rsidR="00E26697" w:rsidRPr="00AB164E" w:rsidRDefault="00E26697" w:rsidP="00E26697">
      <w:pPr>
        <w:pStyle w:val="2Body-Text"/>
      </w:pPr>
    </w:p>
    <w:p w14:paraId="0F4F2C19" w14:textId="77777777" w:rsidR="00E26697" w:rsidRDefault="00E26697">
      <w:pPr>
        <w:spacing w:after="200" w:line="276" w:lineRule="auto"/>
        <w:rPr>
          <w:rFonts w:asciiTheme="majorHAnsi" w:eastAsia="Times New Roman" w:hAnsiTheme="majorHAnsi"/>
          <w:color w:val="233972" w:themeColor="accent1"/>
          <w:sz w:val="48"/>
          <w:szCs w:val="24"/>
        </w:rPr>
      </w:pPr>
      <w:r>
        <w:br w:type="page"/>
      </w:r>
    </w:p>
    <w:p w14:paraId="58456A3C" w14:textId="14DD77F2" w:rsidR="00E05C8C" w:rsidRDefault="00E05C8C" w:rsidP="00AD51B3">
      <w:pPr>
        <w:pStyle w:val="1TOCMainTitleL1"/>
      </w:pPr>
      <w:r>
        <w:lastRenderedPageBreak/>
        <w:t>Table of Contents</w:t>
      </w:r>
    </w:p>
    <w:p w14:paraId="7AC49ABA" w14:textId="52FDAA5F" w:rsidR="000D32A4" w:rsidRDefault="002047AB">
      <w:pPr>
        <w:pStyle w:val="TOC1"/>
        <w:rPr>
          <w:rFonts w:eastAsiaTheme="minorEastAsia" w:cstheme="minorBidi"/>
          <w:b w:val="0"/>
          <w:bCs w:val="0"/>
          <w:color w:val="auto"/>
          <w:kern w:val="0"/>
          <w:position w:val="0"/>
          <w:szCs w:val="22"/>
        </w:rPr>
      </w:pPr>
      <w:r>
        <w:fldChar w:fldCharType="begin"/>
      </w:r>
      <w:r>
        <w:instrText xml:space="preserve"> TOC \o "1-3" \u </w:instrText>
      </w:r>
      <w:r>
        <w:fldChar w:fldCharType="separate"/>
      </w:r>
      <w:r w:rsidR="000D32A4">
        <w:t>01 Introduction/Project Overview</w:t>
      </w:r>
      <w:r w:rsidR="000D32A4">
        <w:tab/>
      </w:r>
      <w:r w:rsidR="000D32A4">
        <w:fldChar w:fldCharType="begin"/>
      </w:r>
      <w:r w:rsidR="000D32A4">
        <w:instrText xml:space="preserve"> PAGEREF _Toc84246076 \h </w:instrText>
      </w:r>
      <w:r w:rsidR="000D32A4">
        <w:fldChar w:fldCharType="separate"/>
      </w:r>
      <w:r w:rsidR="005432E1">
        <w:t>1</w:t>
      </w:r>
      <w:r w:rsidR="000D32A4">
        <w:fldChar w:fldCharType="end"/>
      </w:r>
    </w:p>
    <w:p w14:paraId="6370DC1C" w14:textId="4229209B" w:rsidR="000D32A4" w:rsidRDefault="000D32A4">
      <w:pPr>
        <w:pStyle w:val="TOC1"/>
        <w:rPr>
          <w:rFonts w:eastAsiaTheme="minorEastAsia" w:cstheme="minorBidi"/>
          <w:b w:val="0"/>
          <w:bCs w:val="0"/>
          <w:color w:val="auto"/>
          <w:kern w:val="0"/>
          <w:position w:val="0"/>
          <w:szCs w:val="22"/>
        </w:rPr>
      </w:pPr>
      <w:r>
        <w:t>02 Natural Valley Approach</w:t>
      </w:r>
      <w:r>
        <w:tab/>
      </w:r>
      <w:r>
        <w:fldChar w:fldCharType="begin"/>
      </w:r>
      <w:r>
        <w:instrText xml:space="preserve"> PAGEREF _Toc84246077 \h </w:instrText>
      </w:r>
      <w:r>
        <w:fldChar w:fldCharType="separate"/>
      </w:r>
      <w:r w:rsidR="005432E1">
        <w:t>3</w:t>
      </w:r>
      <w:r>
        <w:fldChar w:fldCharType="end"/>
      </w:r>
    </w:p>
    <w:p w14:paraId="7BB918D3" w14:textId="7EE24090" w:rsidR="000D32A4" w:rsidRDefault="000D32A4">
      <w:pPr>
        <w:pStyle w:val="TOC1"/>
        <w:rPr>
          <w:rFonts w:eastAsiaTheme="minorEastAsia" w:cstheme="minorBidi"/>
          <w:b w:val="0"/>
          <w:bCs w:val="0"/>
          <w:color w:val="auto"/>
          <w:kern w:val="0"/>
          <w:position w:val="0"/>
          <w:szCs w:val="22"/>
        </w:rPr>
      </w:pPr>
      <w:r>
        <w:t>03 Results</w:t>
      </w:r>
      <w:r>
        <w:tab/>
      </w:r>
      <w:r>
        <w:fldChar w:fldCharType="begin"/>
      </w:r>
      <w:r>
        <w:instrText xml:space="preserve"> PAGEREF _Toc84246078 \h </w:instrText>
      </w:r>
      <w:r>
        <w:fldChar w:fldCharType="separate"/>
      </w:r>
      <w:r w:rsidR="005432E1">
        <w:t>23</w:t>
      </w:r>
      <w:r>
        <w:fldChar w:fldCharType="end"/>
      </w:r>
    </w:p>
    <w:p w14:paraId="06FA641F" w14:textId="008FA916" w:rsidR="000D32A4" w:rsidRDefault="000D32A4">
      <w:pPr>
        <w:pStyle w:val="TOC1"/>
        <w:rPr>
          <w:rFonts w:eastAsiaTheme="minorEastAsia" w:cstheme="minorBidi"/>
          <w:b w:val="0"/>
          <w:bCs w:val="0"/>
          <w:color w:val="auto"/>
          <w:kern w:val="0"/>
          <w:position w:val="0"/>
          <w:szCs w:val="22"/>
        </w:rPr>
      </w:pPr>
      <w:r>
        <w:t>04 Future Considerations</w:t>
      </w:r>
      <w:r>
        <w:tab/>
      </w:r>
      <w:r>
        <w:fldChar w:fldCharType="begin"/>
      </w:r>
      <w:r>
        <w:instrText xml:space="preserve"> PAGEREF _Toc84246079 \h </w:instrText>
      </w:r>
      <w:r>
        <w:fldChar w:fldCharType="separate"/>
      </w:r>
      <w:r w:rsidR="005432E1">
        <w:t>25</w:t>
      </w:r>
      <w:r>
        <w:fldChar w:fldCharType="end"/>
      </w:r>
    </w:p>
    <w:p w14:paraId="4EDFAA57" w14:textId="652E5A3A" w:rsidR="000D32A4" w:rsidRDefault="000D32A4">
      <w:pPr>
        <w:pStyle w:val="TOC1"/>
        <w:rPr>
          <w:rFonts w:eastAsiaTheme="minorEastAsia" w:cstheme="minorBidi"/>
          <w:b w:val="0"/>
          <w:bCs w:val="0"/>
          <w:color w:val="auto"/>
          <w:kern w:val="0"/>
          <w:position w:val="0"/>
          <w:szCs w:val="22"/>
        </w:rPr>
      </w:pPr>
      <w:r>
        <w:t>05 References</w:t>
      </w:r>
      <w:r>
        <w:tab/>
      </w:r>
      <w:r>
        <w:fldChar w:fldCharType="begin"/>
      </w:r>
      <w:r>
        <w:instrText xml:space="preserve"> PAGEREF _Toc84246080 \h </w:instrText>
      </w:r>
      <w:r>
        <w:fldChar w:fldCharType="separate"/>
      </w:r>
      <w:r w:rsidR="005432E1">
        <w:t>25</w:t>
      </w:r>
      <w:r>
        <w:fldChar w:fldCharType="end"/>
      </w:r>
    </w:p>
    <w:p w14:paraId="75D42070" w14:textId="614B2A50" w:rsidR="005801F7" w:rsidRDefault="002047AB" w:rsidP="00266992">
      <w:pPr>
        <w:pStyle w:val="1TOCSubTitleL2"/>
        <w:tabs>
          <w:tab w:val="left" w:pos="7590"/>
        </w:tabs>
        <w:spacing w:after="480"/>
      </w:pPr>
      <w:r>
        <w:rPr>
          <w:rFonts w:eastAsiaTheme="minorHAnsi"/>
          <w:noProof/>
        </w:rPr>
        <w:fldChar w:fldCharType="end"/>
      </w:r>
      <w:r w:rsidR="005801F7" w:rsidRPr="00A11454">
        <w:t>List of Tables</w:t>
      </w:r>
    </w:p>
    <w:p w14:paraId="0A5A3902" w14:textId="057D3170" w:rsidR="0063152D" w:rsidRDefault="005801F7">
      <w:pPr>
        <w:pStyle w:val="TableofFigures"/>
        <w:tabs>
          <w:tab w:val="right" w:leader="dot" w:pos="9350"/>
        </w:tabs>
        <w:rPr>
          <w:rFonts w:eastAsiaTheme="minorEastAsia"/>
          <w:noProof/>
        </w:rPr>
      </w:pPr>
      <w:r>
        <w:fldChar w:fldCharType="begin"/>
      </w:r>
      <w:r>
        <w:instrText xml:space="preserve"> TOC \h \z \c "Table" </w:instrText>
      </w:r>
      <w:r>
        <w:fldChar w:fldCharType="separate"/>
      </w:r>
      <w:hyperlink w:anchor="_Toc84937090" w:history="1">
        <w:r w:rsidR="0063152D" w:rsidRPr="00FF3B16">
          <w:rPr>
            <w:rStyle w:val="Hyperlink"/>
            <w:noProof/>
          </w:rPr>
          <w:t>Table 1: South Laguna Madre Levee Reaches</w:t>
        </w:r>
        <w:r w:rsidR="0063152D">
          <w:rPr>
            <w:noProof/>
            <w:webHidden/>
          </w:rPr>
          <w:tab/>
        </w:r>
        <w:r w:rsidR="0063152D">
          <w:rPr>
            <w:noProof/>
            <w:webHidden/>
          </w:rPr>
          <w:fldChar w:fldCharType="begin"/>
        </w:r>
        <w:r w:rsidR="0063152D">
          <w:rPr>
            <w:noProof/>
            <w:webHidden/>
          </w:rPr>
          <w:instrText xml:space="preserve"> PAGEREF _Toc84937090 \h </w:instrText>
        </w:r>
        <w:r w:rsidR="0063152D">
          <w:rPr>
            <w:noProof/>
            <w:webHidden/>
          </w:rPr>
        </w:r>
        <w:r w:rsidR="0063152D">
          <w:rPr>
            <w:noProof/>
            <w:webHidden/>
          </w:rPr>
          <w:fldChar w:fldCharType="separate"/>
        </w:r>
        <w:r w:rsidR="005432E1">
          <w:rPr>
            <w:noProof/>
            <w:webHidden/>
          </w:rPr>
          <w:t>4</w:t>
        </w:r>
        <w:r w:rsidR="0063152D">
          <w:rPr>
            <w:noProof/>
            <w:webHidden/>
          </w:rPr>
          <w:fldChar w:fldCharType="end"/>
        </w:r>
      </w:hyperlink>
    </w:p>
    <w:p w14:paraId="4249BE58" w14:textId="23670260" w:rsidR="0063152D" w:rsidRDefault="005432E1">
      <w:pPr>
        <w:pStyle w:val="TableofFigures"/>
        <w:tabs>
          <w:tab w:val="right" w:leader="dot" w:pos="9350"/>
        </w:tabs>
        <w:rPr>
          <w:rFonts w:eastAsiaTheme="minorEastAsia"/>
          <w:noProof/>
        </w:rPr>
      </w:pPr>
      <w:hyperlink w:anchor="_Toc84937091" w:history="1">
        <w:r w:rsidR="0063152D" w:rsidRPr="00FF3B16">
          <w:rPr>
            <w:rStyle w:val="Hyperlink"/>
            <w:noProof/>
          </w:rPr>
          <w:t>Table 2: Natural Valley Process Impacts per Community</w:t>
        </w:r>
        <w:r w:rsidR="0063152D">
          <w:rPr>
            <w:noProof/>
            <w:webHidden/>
          </w:rPr>
          <w:tab/>
        </w:r>
        <w:r w:rsidR="0063152D">
          <w:rPr>
            <w:noProof/>
            <w:webHidden/>
          </w:rPr>
          <w:fldChar w:fldCharType="begin"/>
        </w:r>
        <w:r w:rsidR="0063152D">
          <w:rPr>
            <w:noProof/>
            <w:webHidden/>
          </w:rPr>
          <w:instrText xml:space="preserve"> PAGEREF _Toc84937091 \h </w:instrText>
        </w:r>
        <w:r w:rsidR="0063152D">
          <w:rPr>
            <w:noProof/>
            <w:webHidden/>
          </w:rPr>
        </w:r>
        <w:r w:rsidR="0063152D">
          <w:rPr>
            <w:noProof/>
            <w:webHidden/>
          </w:rPr>
          <w:fldChar w:fldCharType="separate"/>
        </w:r>
        <w:r>
          <w:rPr>
            <w:noProof/>
            <w:webHidden/>
          </w:rPr>
          <w:t>24</w:t>
        </w:r>
        <w:r w:rsidR="0063152D">
          <w:rPr>
            <w:noProof/>
            <w:webHidden/>
          </w:rPr>
          <w:fldChar w:fldCharType="end"/>
        </w:r>
      </w:hyperlink>
    </w:p>
    <w:p w14:paraId="258D8CAB" w14:textId="22180DC9" w:rsidR="005801F7" w:rsidRDefault="005801F7" w:rsidP="005801F7">
      <w:pPr>
        <w:pStyle w:val="2Body-Text"/>
      </w:pPr>
      <w:r>
        <w:fldChar w:fldCharType="end"/>
      </w:r>
    </w:p>
    <w:p w14:paraId="1F0BCE54" w14:textId="77777777" w:rsidR="005801F7" w:rsidRDefault="005801F7" w:rsidP="005801F7">
      <w:pPr>
        <w:pStyle w:val="2Body-Text"/>
        <w:rPr>
          <w:rFonts w:asciiTheme="majorHAnsi" w:hAnsiTheme="majorHAnsi"/>
          <w:color w:val="233972" w:themeColor="accent1"/>
          <w:sz w:val="36"/>
          <w:szCs w:val="24"/>
        </w:rPr>
      </w:pPr>
      <w:r w:rsidRPr="005801F7">
        <w:rPr>
          <w:rFonts w:asciiTheme="majorHAnsi" w:hAnsiTheme="majorHAnsi"/>
          <w:color w:val="233972" w:themeColor="accent1"/>
          <w:sz w:val="36"/>
          <w:szCs w:val="24"/>
        </w:rPr>
        <w:t>List of Figures</w:t>
      </w:r>
    </w:p>
    <w:p w14:paraId="08413486" w14:textId="5407EAE5" w:rsidR="0063152D" w:rsidRDefault="005801F7">
      <w:pPr>
        <w:pStyle w:val="TableofFigures"/>
        <w:tabs>
          <w:tab w:val="right" w:leader="dot" w:pos="9350"/>
        </w:tabs>
        <w:rPr>
          <w:rFonts w:eastAsiaTheme="minorEastAsia"/>
          <w:noProof/>
        </w:rPr>
      </w:pPr>
      <w:r>
        <w:fldChar w:fldCharType="begin"/>
      </w:r>
      <w:r>
        <w:instrText xml:space="preserve"> TOC \h \z \c "Figure" </w:instrText>
      </w:r>
      <w:r>
        <w:fldChar w:fldCharType="separate"/>
      </w:r>
      <w:hyperlink w:anchor="_Toc84937058" w:history="1">
        <w:r w:rsidR="0063152D" w:rsidRPr="005E3145">
          <w:rPr>
            <w:rStyle w:val="Hyperlink"/>
            <w:noProof/>
          </w:rPr>
          <w:t>Exhibit 1: South Laguna Madre Natural Valley Procedure Study Streams</w:t>
        </w:r>
        <w:r w:rsidR="0063152D">
          <w:rPr>
            <w:noProof/>
            <w:webHidden/>
          </w:rPr>
          <w:tab/>
        </w:r>
        <w:r w:rsidR="0063152D">
          <w:rPr>
            <w:noProof/>
            <w:webHidden/>
          </w:rPr>
          <w:fldChar w:fldCharType="begin"/>
        </w:r>
        <w:r w:rsidR="0063152D">
          <w:rPr>
            <w:noProof/>
            <w:webHidden/>
          </w:rPr>
          <w:instrText xml:space="preserve"> PAGEREF _Toc84937058 \h </w:instrText>
        </w:r>
        <w:r w:rsidR="0063152D">
          <w:rPr>
            <w:noProof/>
            <w:webHidden/>
          </w:rPr>
        </w:r>
        <w:r w:rsidR="0063152D">
          <w:rPr>
            <w:noProof/>
            <w:webHidden/>
          </w:rPr>
          <w:fldChar w:fldCharType="separate"/>
        </w:r>
        <w:r w:rsidR="005432E1">
          <w:rPr>
            <w:noProof/>
            <w:webHidden/>
          </w:rPr>
          <w:t>2</w:t>
        </w:r>
        <w:r w:rsidR="0063152D">
          <w:rPr>
            <w:noProof/>
            <w:webHidden/>
          </w:rPr>
          <w:fldChar w:fldCharType="end"/>
        </w:r>
      </w:hyperlink>
    </w:p>
    <w:p w14:paraId="4888A8DC" w14:textId="64E44E0F" w:rsidR="0063152D" w:rsidRDefault="005432E1">
      <w:pPr>
        <w:pStyle w:val="TableofFigures"/>
        <w:tabs>
          <w:tab w:val="right" w:leader="dot" w:pos="9350"/>
        </w:tabs>
        <w:rPr>
          <w:rFonts w:eastAsiaTheme="minorEastAsia"/>
          <w:noProof/>
        </w:rPr>
      </w:pPr>
      <w:hyperlink w:anchor="_Toc84937059" w:history="1">
        <w:r w:rsidR="0063152D" w:rsidRPr="005E3145">
          <w:rPr>
            <w:rStyle w:val="Hyperlink"/>
            <w:noProof/>
          </w:rPr>
          <w:t>Exhibit 2: South Laguna Madre Levee Reaches</w:t>
        </w:r>
        <w:r w:rsidR="0063152D">
          <w:rPr>
            <w:noProof/>
            <w:webHidden/>
          </w:rPr>
          <w:tab/>
        </w:r>
        <w:r w:rsidR="0063152D">
          <w:rPr>
            <w:noProof/>
            <w:webHidden/>
          </w:rPr>
          <w:fldChar w:fldCharType="begin"/>
        </w:r>
        <w:r w:rsidR="0063152D">
          <w:rPr>
            <w:noProof/>
            <w:webHidden/>
          </w:rPr>
          <w:instrText xml:space="preserve"> PAGEREF _Toc84937059 \h </w:instrText>
        </w:r>
        <w:r w:rsidR="0063152D">
          <w:rPr>
            <w:noProof/>
            <w:webHidden/>
          </w:rPr>
        </w:r>
        <w:r w:rsidR="0063152D">
          <w:rPr>
            <w:noProof/>
            <w:webHidden/>
          </w:rPr>
          <w:fldChar w:fldCharType="separate"/>
        </w:r>
        <w:r>
          <w:rPr>
            <w:noProof/>
            <w:webHidden/>
          </w:rPr>
          <w:t>1</w:t>
        </w:r>
        <w:r w:rsidR="0063152D">
          <w:rPr>
            <w:noProof/>
            <w:webHidden/>
          </w:rPr>
          <w:fldChar w:fldCharType="end"/>
        </w:r>
      </w:hyperlink>
    </w:p>
    <w:p w14:paraId="3DC2D1E5" w14:textId="24B0F517" w:rsidR="0063152D" w:rsidRDefault="005432E1">
      <w:pPr>
        <w:pStyle w:val="TableofFigures"/>
        <w:tabs>
          <w:tab w:val="right" w:leader="dot" w:pos="9350"/>
        </w:tabs>
        <w:rPr>
          <w:rFonts w:eastAsiaTheme="minorEastAsia"/>
          <w:noProof/>
        </w:rPr>
      </w:pPr>
      <w:hyperlink w:anchor="_Toc84937060" w:history="1">
        <w:r w:rsidR="0063152D" w:rsidRPr="005E3145">
          <w:rPr>
            <w:rStyle w:val="Hyperlink"/>
            <w:noProof/>
          </w:rPr>
          <w:t>Exhibit 3: Gap Exhibit 1 of 4</w:t>
        </w:r>
        <w:r w:rsidR="0063152D">
          <w:rPr>
            <w:noProof/>
            <w:webHidden/>
          </w:rPr>
          <w:tab/>
        </w:r>
        <w:r w:rsidR="0063152D">
          <w:rPr>
            <w:noProof/>
            <w:webHidden/>
          </w:rPr>
          <w:fldChar w:fldCharType="begin"/>
        </w:r>
        <w:r w:rsidR="0063152D">
          <w:rPr>
            <w:noProof/>
            <w:webHidden/>
          </w:rPr>
          <w:instrText xml:space="preserve"> PAGEREF _Toc84937060 \h </w:instrText>
        </w:r>
        <w:r w:rsidR="0063152D">
          <w:rPr>
            <w:noProof/>
            <w:webHidden/>
          </w:rPr>
        </w:r>
        <w:r w:rsidR="0063152D">
          <w:rPr>
            <w:noProof/>
            <w:webHidden/>
          </w:rPr>
          <w:fldChar w:fldCharType="separate"/>
        </w:r>
        <w:r>
          <w:rPr>
            <w:noProof/>
            <w:webHidden/>
          </w:rPr>
          <w:t>6</w:t>
        </w:r>
        <w:r w:rsidR="0063152D">
          <w:rPr>
            <w:noProof/>
            <w:webHidden/>
          </w:rPr>
          <w:fldChar w:fldCharType="end"/>
        </w:r>
      </w:hyperlink>
    </w:p>
    <w:p w14:paraId="75FB0D17" w14:textId="17E5E230" w:rsidR="0063152D" w:rsidRDefault="005432E1">
      <w:pPr>
        <w:pStyle w:val="TableofFigures"/>
        <w:tabs>
          <w:tab w:val="right" w:leader="dot" w:pos="9350"/>
        </w:tabs>
        <w:rPr>
          <w:rFonts w:eastAsiaTheme="minorEastAsia"/>
          <w:noProof/>
        </w:rPr>
      </w:pPr>
      <w:hyperlink w:anchor="_Toc84937061" w:history="1">
        <w:r w:rsidR="0063152D" w:rsidRPr="005E3145">
          <w:rPr>
            <w:rStyle w:val="Hyperlink"/>
            <w:noProof/>
          </w:rPr>
          <w:t>Exhibit 4: Gap Exhibit 2 of 4</w:t>
        </w:r>
        <w:r w:rsidR="0063152D">
          <w:rPr>
            <w:noProof/>
            <w:webHidden/>
          </w:rPr>
          <w:tab/>
        </w:r>
        <w:r w:rsidR="0063152D">
          <w:rPr>
            <w:noProof/>
            <w:webHidden/>
          </w:rPr>
          <w:fldChar w:fldCharType="begin"/>
        </w:r>
        <w:r w:rsidR="0063152D">
          <w:rPr>
            <w:noProof/>
            <w:webHidden/>
          </w:rPr>
          <w:instrText xml:space="preserve"> PAGEREF _Toc84937061 \h </w:instrText>
        </w:r>
        <w:r w:rsidR="0063152D">
          <w:rPr>
            <w:noProof/>
            <w:webHidden/>
          </w:rPr>
        </w:r>
        <w:r w:rsidR="0063152D">
          <w:rPr>
            <w:noProof/>
            <w:webHidden/>
          </w:rPr>
          <w:fldChar w:fldCharType="separate"/>
        </w:r>
        <w:r>
          <w:rPr>
            <w:noProof/>
            <w:webHidden/>
          </w:rPr>
          <w:t>7</w:t>
        </w:r>
        <w:r w:rsidR="0063152D">
          <w:rPr>
            <w:noProof/>
            <w:webHidden/>
          </w:rPr>
          <w:fldChar w:fldCharType="end"/>
        </w:r>
      </w:hyperlink>
    </w:p>
    <w:p w14:paraId="3B320F76" w14:textId="7ED965D5" w:rsidR="0063152D" w:rsidRDefault="005432E1">
      <w:pPr>
        <w:pStyle w:val="TableofFigures"/>
        <w:tabs>
          <w:tab w:val="right" w:leader="dot" w:pos="9350"/>
        </w:tabs>
        <w:rPr>
          <w:rFonts w:eastAsiaTheme="minorEastAsia"/>
          <w:noProof/>
        </w:rPr>
      </w:pPr>
      <w:hyperlink w:anchor="_Toc84937062" w:history="1">
        <w:r w:rsidR="0063152D" w:rsidRPr="005E3145">
          <w:rPr>
            <w:rStyle w:val="Hyperlink"/>
            <w:noProof/>
          </w:rPr>
          <w:t>Exhibit 5: Gap Exhibit 3 of 4</w:t>
        </w:r>
        <w:r w:rsidR="0063152D">
          <w:rPr>
            <w:noProof/>
            <w:webHidden/>
          </w:rPr>
          <w:tab/>
        </w:r>
        <w:r w:rsidR="0063152D">
          <w:rPr>
            <w:noProof/>
            <w:webHidden/>
          </w:rPr>
          <w:fldChar w:fldCharType="begin"/>
        </w:r>
        <w:r w:rsidR="0063152D">
          <w:rPr>
            <w:noProof/>
            <w:webHidden/>
          </w:rPr>
          <w:instrText xml:space="preserve"> PAGEREF _Toc84937062 \h </w:instrText>
        </w:r>
        <w:r w:rsidR="0063152D">
          <w:rPr>
            <w:noProof/>
            <w:webHidden/>
          </w:rPr>
        </w:r>
        <w:r w:rsidR="0063152D">
          <w:rPr>
            <w:noProof/>
            <w:webHidden/>
          </w:rPr>
          <w:fldChar w:fldCharType="separate"/>
        </w:r>
        <w:r>
          <w:rPr>
            <w:noProof/>
            <w:webHidden/>
          </w:rPr>
          <w:t>8</w:t>
        </w:r>
        <w:r w:rsidR="0063152D">
          <w:rPr>
            <w:noProof/>
            <w:webHidden/>
          </w:rPr>
          <w:fldChar w:fldCharType="end"/>
        </w:r>
      </w:hyperlink>
    </w:p>
    <w:p w14:paraId="0A87EF1F" w14:textId="166FEAB6" w:rsidR="0063152D" w:rsidRDefault="005432E1">
      <w:pPr>
        <w:pStyle w:val="TableofFigures"/>
        <w:tabs>
          <w:tab w:val="right" w:leader="dot" w:pos="9350"/>
        </w:tabs>
        <w:rPr>
          <w:rFonts w:eastAsiaTheme="minorEastAsia"/>
          <w:noProof/>
        </w:rPr>
      </w:pPr>
      <w:hyperlink w:anchor="_Toc84937063" w:history="1">
        <w:r w:rsidR="0063152D" w:rsidRPr="005E3145">
          <w:rPr>
            <w:rStyle w:val="Hyperlink"/>
            <w:noProof/>
          </w:rPr>
          <w:t>Exhibit 6: Gap Exhibit 4 of 4</w:t>
        </w:r>
        <w:r w:rsidR="0063152D">
          <w:rPr>
            <w:noProof/>
            <w:webHidden/>
          </w:rPr>
          <w:tab/>
        </w:r>
        <w:r w:rsidR="0063152D">
          <w:rPr>
            <w:noProof/>
            <w:webHidden/>
          </w:rPr>
          <w:fldChar w:fldCharType="begin"/>
        </w:r>
        <w:r w:rsidR="0063152D">
          <w:rPr>
            <w:noProof/>
            <w:webHidden/>
          </w:rPr>
          <w:instrText xml:space="preserve"> PAGEREF _Toc84937063 \h </w:instrText>
        </w:r>
        <w:r w:rsidR="0063152D">
          <w:rPr>
            <w:noProof/>
            <w:webHidden/>
          </w:rPr>
        </w:r>
        <w:r w:rsidR="0063152D">
          <w:rPr>
            <w:noProof/>
            <w:webHidden/>
          </w:rPr>
          <w:fldChar w:fldCharType="separate"/>
        </w:r>
        <w:r>
          <w:rPr>
            <w:noProof/>
            <w:webHidden/>
          </w:rPr>
          <w:t>9</w:t>
        </w:r>
        <w:r w:rsidR="0063152D">
          <w:rPr>
            <w:noProof/>
            <w:webHidden/>
          </w:rPr>
          <w:fldChar w:fldCharType="end"/>
        </w:r>
      </w:hyperlink>
    </w:p>
    <w:p w14:paraId="1BED3628" w14:textId="3A14D557" w:rsidR="0063152D" w:rsidRDefault="005432E1">
      <w:pPr>
        <w:pStyle w:val="TableofFigures"/>
        <w:tabs>
          <w:tab w:val="right" w:leader="dot" w:pos="9350"/>
        </w:tabs>
        <w:rPr>
          <w:rFonts w:eastAsiaTheme="minorEastAsia"/>
          <w:noProof/>
        </w:rPr>
      </w:pPr>
      <w:hyperlink w:anchor="_Toc84937064" w:history="1">
        <w:r w:rsidR="0063152D" w:rsidRPr="005E3145">
          <w:rPr>
            <w:rStyle w:val="Hyperlink"/>
            <w:noProof/>
          </w:rPr>
          <w:t>Exhibit 7: Arroyo Colorado Floodway North</w:t>
        </w:r>
        <w:r w:rsidR="0063152D">
          <w:rPr>
            <w:noProof/>
            <w:webHidden/>
          </w:rPr>
          <w:tab/>
        </w:r>
        <w:r w:rsidR="0063152D">
          <w:rPr>
            <w:noProof/>
            <w:webHidden/>
          </w:rPr>
          <w:fldChar w:fldCharType="begin"/>
        </w:r>
        <w:r w:rsidR="0063152D">
          <w:rPr>
            <w:noProof/>
            <w:webHidden/>
          </w:rPr>
          <w:instrText xml:space="preserve"> PAGEREF _Toc84937064 \h </w:instrText>
        </w:r>
        <w:r w:rsidR="0063152D">
          <w:rPr>
            <w:noProof/>
            <w:webHidden/>
          </w:rPr>
        </w:r>
        <w:r w:rsidR="0063152D">
          <w:rPr>
            <w:noProof/>
            <w:webHidden/>
          </w:rPr>
          <w:fldChar w:fldCharType="separate"/>
        </w:r>
        <w:r>
          <w:rPr>
            <w:noProof/>
            <w:webHidden/>
          </w:rPr>
          <w:t>10</w:t>
        </w:r>
        <w:r w:rsidR="0063152D">
          <w:rPr>
            <w:noProof/>
            <w:webHidden/>
          </w:rPr>
          <w:fldChar w:fldCharType="end"/>
        </w:r>
      </w:hyperlink>
    </w:p>
    <w:p w14:paraId="7643515A" w14:textId="32BF507B" w:rsidR="0063152D" w:rsidRDefault="005432E1">
      <w:pPr>
        <w:pStyle w:val="TableofFigures"/>
        <w:tabs>
          <w:tab w:val="right" w:leader="dot" w:pos="9350"/>
        </w:tabs>
        <w:rPr>
          <w:rFonts w:eastAsiaTheme="minorEastAsia"/>
          <w:noProof/>
        </w:rPr>
      </w:pPr>
      <w:hyperlink w:anchor="_Toc84937065" w:history="1">
        <w:r w:rsidR="0063152D" w:rsidRPr="005E3145">
          <w:rPr>
            <w:rStyle w:val="Hyperlink"/>
            <w:noProof/>
          </w:rPr>
          <w:t>Exhibit 8: Lower Rio Grande Levee – I</w:t>
        </w:r>
        <w:r w:rsidR="0063152D">
          <w:rPr>
            <w:noProof/>
            <w:webHidden/>
          </w:rPr>
          <w:tab/>
        </w:r>
        <w:r w:rsidR="0063152D">
          <w:rPr>
            <w:noProof/>
            <w:webHidden/>
          </w:rPr>
          <w:fldChar w:fldCharType="begin"/>
        </w:r>
        <w:r w:rsidR="0063152D">
          <w:rPr>
            <w:noProof/>
            <w:webHidden/>
          </w:rPr>
          <w:instrText xml:space="preserve"> PAGEREF _Toc84937065 \h </w:instrText>
        </w:r>
        <w:r w:rsidR="0063152D">
          <w:rPr>
            <w:noProof/>
            <w:webHidden/>
          </w:rPr>
        </w:r>
        <w:r w:rsidR="0063152D">
          <w:rPr>
            <w:noProof/>
            <w:webHidden/>
          </w:rPr>
          <w:fldChar w:fldCharType="separate"/>
        </w:r>
        <w:r>
          <w:rPr>
            <w:noProof/>
            <w:webHidden/>
          </w:rPr>
          <w:t>11</w:t>
        </w:r>
        <w:r w:rsidR="0063152D">
          <w:rPr>
            <w:noProof/>
            <w:webHidden/>
          </w:rPr>
          <w:fldChar w:fldCharType="end"/>
        </w:r>
      </w:hyperlink>
    </w:p>
    <w:p w14:paraId="0F94EC13" w14:textId="617C5274" w:rsidR="0063152D" w:rsidRDefault="005432E1">
      <w:pPr>
        <w:pStyle w:val="TableofFigures"/>
        <w:tabs>
          <w:tab w:val="right" w:leader="dot" w:pos="9350"/>
        </w:tabs>
        <w:rPr>
          <w:rFonts w:eastAsiaTheme="minorEastAsia"/>
          <w:noProof/>
        </w:rPr>
      </w:pPr>
      <w:hyperlink w:anchor="_Toc84937066" w:history="1">
        <w:r w:rsidR="0063152D" w:rsidRPr="005E3145">
          <w:rPr>
            <w:rStyle w:val="Hyperlink"/>
            <w:noProof/>
          </w:rPr>
          <w:t>Exhibit 9: Lower Rio Grande Levee – II</w:t>
        </w:r>
        <w:r w:rsidR="0063152D">
          <w:rPr>
            <w:noProof/>
            <w:webHidden/>
          </w:rPr>
          <w:tab/>
        </w:r>
        <w:r w:rsidR="0063152D">
          <w:rPr>
            <w:noProof/>
            <w:webHidden/>
          </w:rPr>
          <w:fldChar w:fldCharType="begin"/>
        </w:r>
        <w:r w:rsidR="0063152D">
          <w:rPr>
            <w:noProof/>
            <w:webHidden/>
          </w:rPr>
          <w:instrText xml:space="preserve"> PAGEREF _Toc84937066 \h </w:instrText>
        </w:r>
        <w:r w:rsidR="0063152D">
          <w:rPr>
            <w:noProof/>
            <w:webHidden/>
          </w:rPr>
        </w:r>
        <w:r w:rsidR="0063152D">
          <w:rPr>
            <w:noProof/>
            <w:webHidden/>
          </w:rPr>
          <w:fldChar w:fldCharType="separate"/>
        </w:r>
        <w:r>
          <w:rPr>
            <w:noProof/>
            <w:webHidden/>
          </w:rPr>
          <w:t>12</w:t>
        </w:r>
        <w:r w:rsidR="0063152D">
          <w:rPr>
            <w:noProof/>
            <w:webHidden/>
          </w:rPr>
          <w:fldChar w:fldCharType="end"/>
        </w:r>
      </w:hyperlink>
    </w:p>
    <w:p w14:paraId="5F314A79" w14:textId="73B7389C" w:rsidR="0063152D" w:rsidRDefault="005432E1">
      <w:pPr>
        <w:pStyle w:val="TableofFigures"/>
        <w:tabs>
          <w:tab w:val="right" w:leader="dot" w:pos="9350"/>
        </w:tabs>
        <w:rPr>
          <w:rFonts w:eastAsiaTheme="minorEastAsia"/>
          <w:noProof/>
        </w:rPr>
      </w:pPr>
      <w:hyperlink w:anchor="_Toc84937067" w:history="1">
        <w:r w:rsidR="0063152D" w:rsidRPr="005E3145">
          <w:rPr>
            <w:rStyle w:val="Hyperlink"/>
            <w:noProof/>
          </w:rPr>
          <w:t>Exhibit 10: Lower Rio Grande Levee – III</w:t>
        </w:r>
        <w:r w:rsidR="0063152D">
          <w:rPr>
            <w:noProof/>
            <w:webHidden/>
          </w:rPr>
          <w:tab/>
        </w:r>
        <w:r w:rsidR="0063152D">
          <w:rPr>
            <w:noProof/>
            <w:webHidden/>
          </w:rPr>
          <w:fldChar w:fldCharType="begin"/>
        </w:r>
        <w:r w:rsidR="0063152D">
          <w:rPr>
            <w:noProof/>
            <w:webHidden/>
          </w:rPr>
          <w:instrText xml:space="preserve"> PAGEREF _Toc84937067 \h </w:instrText>
        </w:r>
        <w:r w:rsidR="0063152D">
          <w:rPr>
            <w:noProof/>
            <w:webHidden/>
          </w:rPr>
        </w:r>
        <w:r w:rsidR="0063152D">
          <w:rPr>
            <w:noProof/>
            <w:webHidden/>
          </w:rPr>
          <w:fldChar w:fldCharType="separate"/>
        </w:r>
        <w:r>
          <w:rPr>
            <w:noProof/>
            <w:webHidden/>
          </w:rPr>
          <w:t>13</w:t>
        </w:r>
        <w:r w:rsidR="0063152D">
          <w:rPr>
            <w:noProof/>
            <w:webHidden/>
          </w:rPr>
          <w:fldChar w:fldCharType="end"/>
        </w:r>
      </w:hyperlink>
    </w:p>
    <w:p w14:paraId="0102FF4B" w14:textId="44B5BCAC" w:rsidR="0063152D" w:rsidRDefault="005432E1">
      <w:pPr>
        <w:pStyle w:val="TableofFigures"/>
        <w:tabs>
          <w:tab w:val="right" w:leader="dot" w:pos="9350"/>
        </w:tabs>
        <w:rPr>
          <w:rFonts w:eastAsiaTheme="minorEastAsia"/>
          <w:noProof/>
        </w:rPr>
      </w:pPr>
      <w:hyperlink w:anchor="_Toc84937068" w:history="1">
        <w:r w:rsidR="0063152D" w:rsidRPr="005E3145">
          <w:rPr>
            <w:rStyle w:val="Hyperlink"/>
            <w:noProof/>
          </w:rPr>
          <w:t>Exhibit 11: Main Floodway and Arroyo Colorado South</w:t>
        </w:r>
        <w:r w:rsidR="0063152D">
          <w:rPr>
            <w:noProof/>
            <w:webHidden/>
          </w:rPr>
          <w:tab/>
        </w:r>
        <w:r w:rsidR="0063152D">
          <w:rPr>
            <w:noProof/>
            <w:webHidden/>
          </w:rPr>
          <w:fldChar w:fldCharType="begin"/>
        </w:r>
        <w:r w:rsidR="0063152D">
          <w:rPr>
            <w:noProof/>
            <w:webHidden/>
          </w:rPr>
          <w:instrText xml:space="preserve"> PAGEREF _Toc84937068 \h </w:instrText>
        </w:r>
        <w:r w:rsidR="0063152D">
          <w:rPr>
            <w:noProof/>
            <w:webHidden/>
          </w:rPr>
        </w:r>
        <w:r w:rsidR="0063152D">
          <w:rPr>
            <w:noProof/>
            <w:webHidden/>
          </w:rPr>
          <w:fldChar w:fldCharType="separate"/>
        </w:r>
        <w:r>
          <w:rPr>
            <w:noProof/>
            <w:webHidden/>
          </w:rPr>
          <w:t>14</w:t>
        </w:r>
        <w:r w:rsidR="0063152D">
          <w:rPr>
            <w:noProof/>
            <w:webHidden/>
          </w:rPr>
          <w:fldChar w:fldCharType="end"/>
        </w:r>
      </w:hyperlink>
    </w:p>
    <w:p w14:paraId="6B0892F8" w14:textId="19017F6F" w:rsidR="0063152D" w:rsidRDefault="005432E1">
      <w:pPr>
        <w:pStyle w:val="TableofFigures"/>
        <w:tabs>
          <w:tab w:val="right" w:leader="dot" w:pos="9350"/>
        </w:tabs>
        <w:rPr>
          <w:rFonts w:eastAsiaTheme="minorEastAsia"/>
          <w:noProof/>
        </w:rPr>
      </w:pPr>
      <w:hyperlink w:anchor="_Toc84937069" w:history="1">
        <w:r w:rsidR="0063152D" w:rsidRPr="005E3145">
          <w:rPr>
            <w:rStyle w:val="Hyperlink"/>
            <w:noProof/>
          </w:rPr>
          <w:t>Exhibit 12: Mission Levee</w:t>
        </w:r>
        <w:r w:rsidR="0063152D">
          <w:rPr>
            <w:noProof/>
            <w:webHidden/>
          </w:rPr>
          <w:tab/>
        </w:r>
        <w:r w:rsidR="0063152D">
          <w:rPr>
            <w:noProof/>
            <w:webHidden/>
          </w:rPr>
          <w:fldChar w:fldCharType="begin"/>
        </w:r>
        <w:r w:rsidR="0063152D">
          <w:rPr>
            <w:noProof/>
            <w:webHidden/>
          </w:rPr>
          <w:instrText xml:space="preserve"> PAGEREF _Toc84937069 \h </w:instrText>
        </w:r>
        <w:r w:rsidR="0063152D">
          <w:rPr>
            <w:noProof/>
            <w:webHidden/>
          </w:rPr>
        </w:r>
        <w:r w:rsidR="0063152D">
          <w:rPr>
            <w:noProof/>
            <w:webHidden/>
          </w:rPr>
          <w:fldChar w:fldCharType="separate"/>
        </w:r>
        <w:r>
          <w:rPr>
            <w:noProof/>
            <w:webHidden/>
          </w:rPr>
          <w:t>15</w:t>
        </w:r>
        <w:r w:rsidR="0063152D">
          <w:rPr>
            <w:noProof/>
            <w:webHidden/>
          </w:rPr>
          <w:fldChar w:fldCharType="end"/>
        </w:r>
      </w:hyperlink>
    </w:p>
    <w:p w14:paraId="42FB332C" w14:textId="51A850DF" w:rsidR="0063152D" w:rsidRDefault="005432E1">
      <w:pPr>
        <w:pStyle w:val="TableofFigures"/>
        <w:tabs>
          <w:tab w:val="right" w:leader="dot" w:pos="9350"/>
        </w:tabs>
        <w:rPr>
          <w:rFonts w:eastAsiaTheme="minorEastAsia"/>
          <w:noProof/>
        </w:rPr>
      </w:pPr>
      <w:hyperlink w:anchor="_Toc84937070" w:history="1">
        <w:r w:rsidR="0063152D" w:rsidRPr="005E3145">
          <w:rPr>
            <w:rStyle w:val="Hyperlink"/>
            <w:noProof/>
          </w:rPr>
          <w:t>Exhibit 13: North Floodway Left Bank – I</w:t>
        </w:r>
        <w:r w:rsidR="0063152D">
          <w:rPr>
            <w:noProof/>
            <w:webHidden/>
          </w:rPr>
          <w:tab/>
        </w:r>
        <w:r w:rsidR="0063152D">
          <w:rPr>
            <w:noProof/>
            <w:webHidden/>
          </w:rPr>
          <w:fldChar w:fldCharType="begin"/>
        </w:r>
        <w:r w:rsidR="0063152D">
          <w:rPr>
            <w:noProof/>
            <w:webHidden/>
          </w:rPr>
          <w:instrText xml:space="preserve"> PAGEREF _Toc84937070 \h </w:instrText>
        </w:r>
        <w:r w:rsidR="0063152D">
          <w:rPr>
            <w:noProof/>
            <w:webHidden/>
          </w:rPr>
        </w:r>
        <w:r w:rsidR="0063152D">
          <w:rPr>
            <w:noProof/>
            <w:webHidden/>
          </w:rPr>
          <w:fldChar w:fldCharType="separate"/>
        </w:r>
        <w:r>
          <w:rPr>
            <w:noProof/>
            <w:webHidden/>
          </w:rPr>
          <w:t>16</w:t>
        </w:r>
        <w:r w:rsidR="0063152D">
          <w:rPr>
            <w:noProof/>
            <w:webHidden/>
          </w:rPr>
          <w:fldChar w:fldCharType="end"/>
        </w:r>
      </w:hyperlink>
    </w:p>
    <w:p w14:paraId="39E706C3" w14:textId="69A41CDB" w:rsidR="0063152D" w:rsidRDefault="005432E1">
      <w:pPr>
        <w:pStyle w:val="TableofFigures"/>
        <w:tabs>
          <w:tab w:val="right" w:leader="dot" w:pos="9350"/>
        </w:tabs>
        <w:rPr>
          <w:rFonts w:eastAsiaTheme="minorEastAsia"/>
          <w:noProof/>
        </w:rPr>
      </w:pPr>
      <w:hyperlink w:anchor="_Toc84937071" w:history="1">
        <w:r w:rsidR="0063152D" w:rsidRPr="005E3145">
          <w:rPr>
            <w:rStyle w:val="Hyperlink"/>
            <w:noProof/>
          </w:rPr>
          <w:t>Exhibit 14: North Floodway Left Bank – II</w:t>
        </w:r>
        <w:r w:rsidR="0063152D">
          <w:rPr>
            <w:noProof/>
            <w:webHidden/>
          </w:rPr>
          <w:tab/>
        </w:r>
        <w:r w:rsidR="0063152D">
          <w:rPr>
            <w:noProof/>
            <w:webHidden/>
          </w:rPr>
          <w:fldChar w:fldCharType="begin"/>
        </w:r>
        <w:r w:rsidR="0063152D">
          <w:rPr>
            <w:noProof/>
            <w:webHidden/>
          </w:rPr>
          <w:instrText xml:space="preserve"> PAGEREF _Toc84937071 \h </w:instrText>
        </w:r>
        <w:r w:rsidR="0063152D">
          <w:rPr>
            <w:noProof/>
            <w:webHidden/>
          </w:rPr>
        </w:r>
        <w:r w:rsidR="0063152D">
          <w:rPr>
            <w:noProof/>
            <w:webHidden/>
          </w:rPr>
          <w:fldChar w:fldCharType="separate"/>
        </w:r>
        <w:r>
          <w:rPr>
            <w:noProof/>
            <w:webHidden/>
          </w:rPr>
          <w:t>17</w:t>
        </w:r>
        <w:r w:rsidR="0063152D">
          <w:rPr>
            <w:noProof/>
            <w:webHidden/>
          </w:rPr>
          <w:fldChar w:fldCharType="end"/>
        </w:r>
      </w:hyperlink>
    </w:p>
    <w:p w14:paraId="6EFB3044" w14:textId="4463EA25" w:rsidR="0063152D" w:rsidRDefault="005432E1">
      <w:pPr>
        <w:pStyle w:val="TableofFigures"/>
        <w:tabs>
          <w:tab w:val="right" w:leader="dot" w:pos="9350"/>
        </w:tabs>
        <w:rPr>
          <w:rFonts w:eastAsiaTheme="minorEastAsia"/>
          <w:noProof/>
        </w:rPr>
      </w:pPr>
      <w:hyperlink w:anchor="_Toc84937072" w:history="1">
        <w:r w:rsidR="0063152D" w:rsidRPr="005E3145">
          <w:rPr>
            <w:rStyle w:val="Hyperlink"/>
            <w:noProof/>
          </w:rPr>
          <w:t>Exhibit 15: North Floodway Right Bank – I</w:t>
        </w:r>
        <w:r w:rsidR="0063152D">
          <w:rPr>
            <w:noProof/>
            <w:webHidden/>
          </w:rPr>
          <w:tab/>
        </w:r>
        <w:r w:rsidR="0063152D">
          <w:rPr>
            <w:noProof/>
            <w:webHidden/>
          </w:rPr>
          <w:fldChar w:fldCharType="begin"/>
        </w:r>
        <w:r w:rsidR="0063152D">
          <w:rPr>
            <w:noProof/>
            <w:webHidden/>
          </w:rPr>
          <w:instrText xml:space="preserve"> PAGEREF _Toc84937072 \h </w:instrText>
        </w:r>
        <w:r w:rsidR="0063152D">
          <w:rPr>
            <w:noProof/>
            <w:webHidden/>
          </w:rPr>
        </w:r>
        <w:r w:rsidR="0063152D">
          <w:rPr>
            <w:noProof/>
            <w:webHidden/>
          </w:rPr>
          <w:fldChar w:fldCharType="separate"/>
        </w:r>
        <w:r>
          <w:rPr>
            <w:noProof/>
            <w:webHidden/>
          </w:rPr>
          <w:t>18</w:t>
        </w:r>
        <w:r w:rsidR="0063152D">
          <w:rPr>
            <w:noProof/>
            <w:webHidden/>
          </w:rPr>
          <w:fldChar w:fldCharType="end"/>
        </w:r>
      </w:hyperlink>
    </w:p>
    <w:p w14:paraId="3577A135" w14:textId="36BFB4ED" w:rsidR="0063152D" w:rsidRDefault="005432E1">
      <w:pPr>
        <w:pStyle w:val="TableofFigures"/>
        <w:tabs>
          <w:tab w:val="right" w:leader="dot" w:pos="9350"/>
        </w:tabs>
        <w:rPr>
          <w:rFonts w:eastAsiaTheme="minorEastAsia"/>
          <w:noProof/>
        </w:rPr>
      </w:pPr>
      <w:hyperlink w:anchor="_Toc84937073" w:history="1">
        <w:r w:rsidR="0063152D" w:rsidRPr="005E3145">
          <w:rPr>
            <w:rStyle w:val="Hyperlink"/>
            <w:noProof/>
          </w:rPr>
          <w:t>Exhibit 16: North Floodway Right Bank – II</w:t>
        </w:r>
        <w:r w:rsidR="0063152D">
          <w:rPr>
            <w:noProof/>
            <w:webHidden/>
          </w:rPr>
          <w:tab/>
        </w:r>
        <w:r w:rsidR="0063152D">
          <w:rPr>
            <w:noProof/>
            <w:webHidden/>
          </w:rPr>
          <w:fldChar w:fldCharType="begin"/>
        </w:r>
        <w:r w:rsidR="0063152D">
          <w:rPr>
            <w:noProof/>
            <w:webHidden/>
          </w:rPr>
          <w:instrText xml:space="preserve"> PAGEREF _Toc84937073 \h </w:instrText>
        </w:r>
        <w:r w:rsidR="0063152D">
          <w:rPr>
            <w:noProof/>
            <w:webHidden/>
          </w:rPr>
        </w:r>
        <w:r w:rsidR="0063152D">
          <w:rPr>
            <w:noProof/>
            <w:webHidden/>
          </w:rPr>
          <w:fldChar w:fldCharType="separate"/>
        </w:r>
        <w:r>
          <w:rPr>
            <w:noProof/>
            <w:webHidden/>
          </w:rPr>
          <w:t>19</w:t>
        </w:r>
        <w:r w:rsidR="0063152D">
          <w:rPr>
            <w:noProof/>
            <w:webHidden/>
          </w:rPr>
          <w:fldChar w:fldCharType="end"/>
        </w:r>
      </w:hyperlink>
    </w:p>
    <w:p w14:paraId="49703583" w14:textId="783B59E7" w:rsidR="0063152D" w:rsidRDefault="005432E1">
      <w:pPr>
        <w:pStyle w:val="TableofFigures"/>
        <w:tabs>
          <w:tab w:val="right" w:leader="dot" w:pos="9350"/>
        </w:tabs>
        <w:rPr>
          <w:rFonts w:eastAsiaTheme="minorEastAsia"/>
          <w:noProof/>
        </w:rPr>
      </w:pPr>
      <w:hyperlink w:anchor="_Toc84937074" w:history="1">
        <w:r w:rsidR="0063152D" w:rsidRPr="005E3145">
          <w:rPr>
            <w:rStyle w:val="Hyperlink"/>
            <w:noProof/>
          </w:rPr>
          <w:t>Exhibit 17: Example Levee Reach In Place</w:t>
        </w:r>
        <w:r w:rsidR="0063152D">
          <w:rPr>
            <w:noProof/>
            <w:webHidden/>
          </w:rPr>
          <w:tab/>
        </w:r>
        <w:r w:rsidR="0063152D">
          <w:rPr>
            <w:noProof/>
            <w:webHidden/>
          </w:rPr>
          <w:fldChar w:fldCharType="begin"/>
        </w:r>
        <w:r w:rsidR="0063152D">
          <w:rPr>
            <w:noProof/>
            <w:webHidden/>
          </w:rPr>
          <w:instrText xml:space="preserve"> PAGEREF _Toc84937074 \h </w:instrText>
        </w:r>
        <w:r w:rsidR="0063152D">
          <w:rPr>
            <w:noProof/>
            <w:webHidden/>
          </w:rPr>
        </w:r>
        <w:r w:rsidR="0063152D">
          <w:rPr>
            <w:noProof/>
            <w:webHidden/>
          </w:rPr>
          <w:fldChar w:fldCharType="separate"/>
        </w:r>
        <w:r>
          <w:rPr>
            <w:noProof/>
            <w:webHidden/>
          </w:rPr>
          <w:t>21</w:t>
        </w:r>
        <w:r w:rsidR="0063152D">
          <w:rPr>
            <w:noProof/>
            <w:webHidden/>
          </w:rPr>
          <w:fldChar w:fldCharType="end"/>
        </w:r>
      </w:hyperlink>
    </w:p>
    <w:p w14:paraId="70C1B276" w14:textId="290ED5CE" w:rsidR="0063152D" w:rsidRDefault="005432E1">
      <w:pPr>
        <w:pStyle w:val="TableofFigures"/>
        <w:tabs>
          <w:tab w:val="right" w:leader="dot" w:pos="9350"/>
        </w:tabs>
        <w:rPr>
          <w:rFonts w:eastAsiaTheme="minorEastAsia"/>
          <w:noProof/>
        </w:rPr>
      </w:pPr>
      <w:hyperlink w:anchor="_Toc84937075" w:history="1">
        <w:r w:rsidR="0063152D" w:rsidRPr="005E3145">
          <w:rPr>
            <w:rStyle w:val="Hyperlink"/>
            <w:noProof/>
          </w:rPr>
          <w:t>Exhibit 18: Example Levee Reach Removed</w:t>
        </w:r>
        <w:r w:rsidR="0063152D">
          <w:rPr>
            <w:noProof/>
            <w:webHidden/>
          </w:rPr>
          <w:tab/>
        </w:r>
        <w:r w:rsidR="0063152D">
          <w:rPr>
            <w:noProof/>
            <w:webHidden/>
          </w:rPr>
          <w:fldChar w:fldCharType="begin"/>
        </w:r>
        <w:r w:rsidR="0063152D">
          <w:rPr>
            <w:noProof/>
            <w:webHidden/>
          </w:rPr>
          <w:instrText xml:space="preserve"> PAGEREF _Toc84937075 \h </w:instrText>
        </w:r>
        <w:r w:rsidR="0063152D">
          <w:rPr>
            <w:noProof/>
            <w:webHidden/>
          </w:rPr>
        </w:r>
        <w:r w:rsidR="0063152D">
          <w:rPr>
            <w:noProof/>
            <w:webHidden/>
          </w:rPr>
          <w:fldChar w:fldCharType="separate"/>
        </w:r>
        <w:r>
          <w:rPr>
            <w:noProof/>
            <w:webHidden/>
          </w:rPr>
          <w:t>22</w:t>
        </w:r>
        <w:r w:rsidR="0063152D">
          <w:rPr>
            <w:noProof/>
            <w:webHidden/>
          </w:rPr>
          <w:fldChar w:fldCharType="end"/>
        </w:r>
      </w:hyperlink>
    </w:p>
    <w:p w14:paraId="51E84AD5" w14:textId="11DFF7CA" w:rsidR="0063152D" w:rsidRDefault="005432E1">
      <w:pPr>
        <w:pStyle w:val="TableofFigures"/>
        <w:tabs>
          <w:tab w:val="right" w:leader="dot" w:pos="9350"/>
        </w:tabs>
        <w:rPr>
          <w:rFonts w:eastAsiaTheme="minorEastAsia"/>
          <w:noProof/>
        </w:rPr>
      </w:pPr>
      <w:hyperlink w:anchor="_Toc84937076" w:history="1">
        <w:r w:rsidR="0063152D" w:rsidRPr="005E3145">
          <w:rPr>
            <w:rStyle w:val="Hyperlink"/>
            <w:noProof/>
          </w:rPr>
          <w:t>Exhibit 19: All Levee Protection Removed 100-year Depth</w:t>
        </w:r>
        <w:r w:rsidR="0063152D">
          <w:rPr>
            <w:noProof/>
            <w:webHidden/>
          </w:rPr>
          <w:tab/>
        </w:r>
        <w:r w:rsidR="0063152D">
          <w:rPr>
            <w:noProof/>
            <w:webHidden/>
          </w:rPr>
          <w:fldChar w:fldCharType="begin"/>
        </w:r>
        <w:r w:rsidR="0063152D">
          <w:rPr>
            <w:noProof/>
            <w:webHidden/>
          </w:rPr>
          <w:instrText xml:space="preserve"> PAGEREF _Toc84937076 \h </w:instrText>
        </w:r>
        <w:r w:rsidR="0063152D">
          <w:rPr>
            <w:noProof/>
            <w:webHidden/>
          </w:rPr>
        </w:r>
        <w:r w:rsidR="0063152D">
          <w:rPr>
            <w:noProof/>
            <w:webHidden/>
          </w:rPr>
          <w:fldChar w:fldCharType="separate"/>
        </w:r>
        <w:r>
          <w:rPr>
            <w:noProof/>
            <w:webHidden/>
          </w:rPr>
          <w:t>26</w:t>
        </w:r>
        <w:r w:rsidR="0063152D">
          <w:rPr>
            <w:noProof/>
            <w:webHidden/>
          </w:rPr>
          <w:fldChar w:fldCharType="end"/>
        </w:r>
      </w:hyperlink>
    </w:p>
    <w:p w14:paraId="578BB1DB" w14:textId="08DE8D4B" w:rsidR="0063152D" w:rsidRDefault="005432E1">
      <w:pPr>
        <w:pStyle w:val="TableofFigures"/>
        <w:tabs>
          <w:tab w:val="right" w:leader="dot" w:pos="9350"/>
        </w:tabs>
        <w:rPr>
          <w:rFonts w:eastAsiaTheme="minorEastAsia"/>
          <w:noProof/>
        </w:rPr>
      </w:pPr>
      <w:hyperlink w:anchor="_Toc84937077" w:history="1">
        <w:r w:rsidR="0063152D" w:rsidRPr="005E3145">
          <w:rPr>
            <w:rStyle w:val="Hyperlink"/>
            <w:noProof/>
          </w:rPr>
          <w:t>Exhibit 20: Arroyo Colorado North Protection Removed 100-year Depth</w:t>
        </w:r>
        <w:r w:rsidR="0063152D">
          <w:rPr>
            <w:noProof/>
            <w:webHidden/>
          </w:rPr>
          <w:tab/>
        </w:r>
        <w:r w:rsidR="0063152D">
          <w:rPr>
            <w:noProof/>
            <w:webHidden/>
          </w:rPr>
          <w:fldChar w:fldCharType="begin"/>
        </w:r>
        <w:r w:rsidR="0063152D">
          <w:rPr>
            <w:noProof/>
            <w:webHidden/>
          </w:rPr>
          <w:instrText xml:space="preserve"> PAGEREF _Toc84937077 \h </w:instrText>
        </w:r>
        <w:r w:rsidR="0063152D">
          <w:rPr>
            <w:noProof/>
            <w:webHidden/>
          </w:rPr>
        </w:r>
        <w:r w:rsidR="0063152D">
          <w:rPr>
            <w:noProof/>
            <w:webHidden/>
          </w:rPr>
          <w:fldChar w:fldCharType="separate"/>
        </w:r>
        <w:r>
          <w:rPr>
            <w:noProof/>
            <w:webHidden/>
          </w:rPr>
          <w:t>27</w:t>
        </w:r>
        <w:r w:rsidR="0063152D">
          <w:rPr>
            <w:noProof/>
            <w:webHidden/>
          </w:rPr>
          <w:fldChar w:fldCharType="end"/>
        </w:r>
      </w:hyperlink>
    </w:p>
    <w:p w14:paraId="25330EA7" w14:textId="765F2640" w:rsidR="0063152D" w:rsidRDefault="005432E1">
      <w:pPr>
        <w:pStyle w:val="TableofFigures"/>
        <w:tabs>
          <w:tab w:val="right" w:leader="dot" w:pos="9350"/>
        </w:tabs>
        <w:rPr>
          <w:rFonts w:eastAsiaTheme="minorEastAsia"/>
          <w:noProof/>
        </w:rPr>
      </w:pPr>
      <w:hyperlink w:anchor="_Toc84937078" w:history="1">
        <w:r w:rsidR="0063152D" w:rsidRPr="005E3145">
          <w:rPr>
            <w:rStyle w:val="Hyperlink"/>
            <w:noProof/>
          </w:rPr>
          <w:t>Exhibit 21: Lower Rio Grande Levees - I Protection Removed 100-year Depth</w:t>
        </w:r>
        <w:r w:rsidR="0063152D">
          <w:rPr>
            <w:noProof/>
            <w:webHidden/>
          </w:rPr>
          <w:tab/>
        </w:r>
        <w:r w:rsidR="0063152D">
          <w:rPr>
            <w:noProof/>
            <w:webHidden/>
          </w:rPr>
          <w:fldChar w:fldCharType="begin"/>
        </w:r>
        <w:r w:rsidR="0063152D">
          <w:rPr>
            <w:noProof/>
            <w:webHidden/>
          </w:rPr>
          <w:instrText xml:space="preserve"> PAGEREF _Toc84937078 \h </w:instrText>
        </w:r>
        <w:r w:rsidR="0063152D">
          <w:rPr>
            <w:noProof/>
            <w:webHidden/>
          </w:rPr>
        </w:r>
        <w:r w:rsidR="0063152D">
          <w:rPr>
            <w:noProof/>
            <w:webHidden/>
          </w:rPr>
          <w:fldChar w:fldCharType="separate"/>
        </w:r>
        <w:r>
          <w:rPr>
            <w:noProof/>
            <w:webHidden/>
          </w:rPr>
          <w:t>28</w:t>
        </w:r>
        <w:r w:rsidR="0063152D">
          <w:rPr>
            <w:noProof/>
            <w:webHidden/>
          </w:rPr>
          <w:fldChar w:fldCharType="end"/>
        </w:r>
      </w:hyperlink>
    </w:p>
    <w:p w14:paraId="32C5EC51" w14:textId="540A6122" w:rsidR="0063152D" w:rsidRDefault="005432E1">
      <w:pPr>
        <w:pStyle w:val="TableofFigures"/>
        <w:tabs>
          <w:tab w:val="right" w:leader="dot" w:pos="9350"/>
        </w:tabs>
        <w:rPr>
          <w:rFonts w:eastAsiaTheme="minorEastAsia"/>
          <w:noProof/>
        </w:rPr>
      </w:pPr>
      <w:hyperlink w:anchor="_Toc84937079" w:history="1">
        <w:r w:rsidR="0063152D" w:rsidRPr="005E3145">
          <w:rPr>
            <w:rStyle w:val="Hyperlink"/>
            <w:noProof/>
          </w:rPr>
          <w:t>Exhibit 22: Lower Rio Grande Levees - II Protection Removed 100-year Depth</w:t>
        </w:r>
        <w:r w:rsidR="0063152D">
          <w:rPr>
            <w:noProof/>
            <w:webHidden/>
          </w:rPr>
          <w:tab/>
        </w:r>
        <w:r w:rsidR="0063152D">
          <w:rPr>
            <w:noProof/>
            <w:webHidden/>
          </w:rPr>
          <w:fldChar w:fldCharType="begin"/>
        </w:r>
        <w:r w:rsidR="0063152D">
          <w:rPr>
            <w:noProof/>
            <w:webHidden/>
          </w:rPr>
          <w:instrText xml:space="preserve"> PAGEREF _Toc84937079 \h </w:instrText>
        </w:r>
        <w:r w:rsidR="0063152D">
          <w:rPr>
            <w:noProof/>
            <w:webHidden/>
          </w:rPr>
        </w:r>
        <w:r w:rsidR="0063152D">
          <w:rPr>
            <w:noProof/>
            <w:webHidden/>
          </w:rPr>
          <w:fldChar w:fldCharType="separate"/>
        </w:r>
        <w:r>
          <w:rPr>
            <w:noProof/>
            <w:webHidden/>
          </w:rPr>
          <w:t>29</w:t>
        </w:r>
        <w:r w:rsidR="0063152D">
          <w:rPr>
            <w:noProof/>
            <w:webHidden/>
          </w:rPr>
          <w:fldChar w:fldCharType="end"/>
        </w:r>
      </w:hyperlink>
    </w:p>
    <w:p w14:paraId="6E07BC7C" w14:textId="223C3A76" w:rsidR="0063152D" w:rsidRDefault="005432E1">
      <w:pPr>
        <w:pStyle w:val="TableofFigures"/>
        <w:tabs>
          <w:tab w:val="right" w:leader="dot" w:pos="9350"/>
        </w:tabs>
        <w:rPr>
          <w:rFonts w:eastAsiaTheme="minorEastAsia"/>
          <w:noProof/>
        </w:rPr>
      </w:pPr>
      <w:hyperlink w:anchor="_Toc84937080" w:history="1">
        <w:r w:rsidR="0063152D" w:rsidRPr="005E3145">
          <w:rPr>
            <w:rStyle w:val="Hyperlink"/>
            <w:noProof/>
          </w:rPr>
          <w:t>Exhibit 23: Lower Rio Grande Levees - III Protection Removed 100-year Depth</w:t>
        </w:r>
        <w:r w:rsidR="0063152D">
          <w:rPr>
            <w:noProof/>
            <w:webHidden/>
          </w:rPr>
          <w:tab/>
        </w:r>
        <w:r w:rsidR="0063152D">
          <w:rPr>
            <w:noProof/>
            <w:webHidden/>
          </w:rPr>
          <w:fldChar w:fldCharType="begin"/>
        </w:r>
        <w:r w:rsidR="0063152D">
          <w:rPr>
            <w:noProof/>
            <w:webHidden/>
          </w:rPr>
          <w:instrText xml:space="preserve"> PAGEREF _Toc84937080 \h </w:instrText>
        </w:r>
        <w:r w:rsidR="0063152D">
          <w:rPr>
            <w:noProof/>
            <w:webHidden/>
          </w:rPr>
        </w:r>
        <w:r w:rsidR="0063152D">
          <w:rPr>
            <w:noProof/>
            <w:webHidden/>
          </w:rPr>
          <w:fldChar w:fldCharType="separate"/>
        </w:r>
        <w:r>
          <w:rPr>
            <w:noProof/>
            <w:webHidden/>
          </w:rPr>
          <w:t>30</w:t>
        </w:r>
        <w:r w:rsidR="0063152D">
          <w:rPr>
            <w:noProof/>
            <w:webHidden/>
          </w:rPr>
          <w:fldChar w:fldCharType="end"/>
        </w:r>
      </w:hyperlink>
    </w:p>
    <w:p w14:paraId="39D6D1D1" w14:textId="1A06D4E3" w:rsidR="0063152D" w:rsidRDefault="005432E1">
      <w:pPr>
        <w:pStyle w:val="TableofFigures"/>
        <w:tabs>
          <w:tab w:val="right" w:leader="dot" w:pos="9350"/>
        </w:tabs>
        <w:rPr>
          <w:rFonts w:eastAsiaTheme="minorEastAsia"/>
          <w:noProof/>
        </w:rPr>
      </w:pPr>
      <w:hyperlink w:anchor="_Toc84937081" w:history="1">
        <w:r w:rsidR="0063152D" w:rsidRPr="005E3145">
          <w:rPr>
            <w:rStyle w:val="Hyperlink"/>
            <w:noProof/>
          </w:rPr>
          <w:t>Exhibit 24: Main Floodway and Arroyo Colorado South Protection Removed 100-year Depth</w:t>
        </w:r>
        <w:r w:rsidR="0063152D">
          <w:rPr>
            <w:noProof/>
            <w:webHidden/>
          </w:rPr>
          <w:tab/>
        </w:r>
        <w:r w:rsidR="0063152D">
          <w:rPr>
            <w:noProof/>
            <w:webHidden/>
          </w:rPr>
          <w:fldChar w:fldCharType="begin"/>
        </w:r>
        <w:r w:rsidR="0063152D">
          <w:rPr>
            <w:noProof/>
            <w:webHidden/>
          </w:rPr>
          <w:instrText xml:space="preserve"> PAGEREF _Toc84937081 \h </w:instrText>
        </w:r>
        <w:r w:rsidR="0063152D">
          <w:rPr>
            <w:noProof/>
            <w:webHidden/>
          </w:rPr>
        </w:r>
        <w:r w:rsidR="0063152D">
          <w:rPr>
            <w:noProof/>
            <w:webHidden/>
          </w:rPr>
          <w:fldChar w:fldCharType="separate"/>
        </w:r>
        <w:r>
          <w:rPr>
            <w:noProof/>
            <w:webHidden/>
          </w:rPr>
          <w:t>31</w:t>
        </w:r>
        <w:r w:rsidR="0063152D">
          <w:rPr>
            <w:noProof/>
            <w:webHidden/>
          </w:rPr>
          <w:fldChar w:fldCharType="end"/>
        </w:r>
      </w:hyperlink>
    </w:p>
    <w:p w14:paraId="013C00A4" w14:textId="13083DA3" w:rsidR="0063152D" w:rsidRDefault="005432E1">
      <w:pPr>
        <w:pStyle w:val="TableofFigures"/>
        <w:tabs>
          <w:tab w:val="right" w:leader="dot" w:pos="9350"/>
        </w:tabs>
        <w:rPr>
          <w:rFonts w:eastAsiaTheme="minorEastAsia"/>
          <w:noProof/>
        </w:rPr>
      </w:pPr>
      <w:hyperlink w:anchor="_Toc84937082" w:history="1">
        <w:r w:rsidR="0063152D" w:rsidRPr="005E3145">
          <w:rPr>
            <w:rStyle w:val="Hyperlink"/>
            <w:noProof/>
          </w:rPr>
          <w:t>Exhibit 25: Mission Levee Protection Removed 100-year Depth</w:t>
        </w:r>
        <w:r w:rsidR="0063152D">
          <w:rPr>
            <w:noProof/>
            <w:webHidden/>
          </w:rPr>
          <w:tab/>
        </w:r>
        <w:r w:rsidR="0063152D">
          <w:rPr>
            <w:noProof/>
            <w:webHidden/>
          </w:rPr>
          <w:fldChar w:fldCharType="begin"/>
        </w:r>
        <w:r w:rsidR="0063152D">
          <w:rPr>
            <w:noProof/>
            <w:webHidden/>
          </w:rPr>
          <w:instrText xml:space="preserve"> PAGEREF _Toc84937082 \h </w:instrText>
        </w:r>
        <w:r w:rsidR="0063152D">
          <w:rPr>
            <w:noProof/>
            <w:webHidden/>
          </w:rPr>
        </w:r>
        <w:r w:rsidR="0063152D">
          <w:rPr>
            <w:noProof/>
            <w:webHidden/>
          </w:rPr>
          <w:fldChar w:fldCharType="separate"/>
        </w:r>
        <w:r>
          <w:rPr>
            <w:noProof/>
            <w:webHidden/>
          </w:rPr>
          <w:t>32</w:t>
        </w:r>
        <w:r w:rsidR="0063152D">
          <w:rPr>
            <w:noProof/>
            <w:webHidden/>
          </w:rPr>
          <w:fldChar w:fldCharType="end"/>
        </w:r>
      </w:hyperlink>
    </w:p>
    <w:p w14:paraId="75F15284" w14:textId="036C2269" w:rsidR="0063152D" w:rsidRDefault="005432E1">
      <w:pPr>
        <w:pStyle w:val="TableofFigures"/>
        <w:tabs>
          <w:tab w:val="right" w:leader="dot" w:pos="9350"/>
        </w:tabs>
        <w:rPr>
          <w:rFonts w:eastAsiaTheme="minorEastAsia"/>
          <w:noProof/>
        </w:rPr>
      </w:pPr>
      <w:hyperlink w:anchor="_Toc84937083" w:history="1">
        <w:r w:rsidR="0063152D" w:rsidRPr="005E3145">
          <w:rPr>
            <w:rStyle w:val="Hyperlink"/>
            <w:noProof/>
          </w:rPr>
          <w:t>Exhibit 26: North Floodway Left Bank - I Protection Removed 100-year Depth</w:t>
        </w:r>
        <w:r w:rsidR="0063152D">
          <w:rPr>
            <w:noProof/>
            <w:webHidden/>
          </w:rPr>
          <w:tab/>
        </w:r>
        <w:r w:rsidR="0063152D">
          <w:rPr>
            <w:noProof/>
            <w:webHidden/>
          </w:rPr>
          <w:fldChar w:fldCharType="begin"/>
        </w:r>
        <w:r w:rsidR="0063152D">
          <w:rPr>
            <w:noProof/>
            <w:webHidden/>
          </w:rPr>
          <w:instrText xml:space="preserve"> PAGEREF _Toc84937083 \h </w:instrText>
        </w:r>
        <w:r w:rsidR="0063152D">
          <w:rPr>
            <w:noProof/>
            <w:webHidden/>
          </w:rPr>
        </w:r>
        <w:r w:rsidR="0063152D">
          <w:rPr>
            <w:noProof/>
            <w:webHidden/>
          </w:rPr>
          <w:fldChar w:fldCharType="separate"/>
        </w:r>
        <w:r>
          <w:rPr>
            <w:noProof/>
            <w:webHidden/>
          </w:rPr>
          <w:t>33</w:t>
        </w:r>
        <w:r w:rsidR="0063152D">
          <w:rPr>
            <w:noProof/>
            <w:webHidden/>
          </w:rPr>
          <w:fldChar w:fldCharType="end"/>
        </w:r>
      </w:hyperlink>
    </w:p>
    <w:p w14:paraId="45F781F9" w14:textId="0D13CB8B" w:rsidR="0063152D" w:rsidRDefault="005432E1">
      <w:pPr>
        <w:pStyle w:val="TableofFigures"/>
        <w:tabs>
          <w:tab w:val="right" w:leader="dot" w:pos="9350"/>
        </w:tabs>
        <w:rPr>
          <w:rFonts w:eastAsiaTheme="minorEastAsia"/>
          <w:noProof/>
        </w:rPr>
      </w:pPr>
      <w:hyperlink w:anchor="_Toc84937084" w:history="1">
        <w:r w:rsidR="0063152D" w:rsidRPr="005E3145">
          <w:rPr>
            <w:rStyle w:val="Hyperlink"/>
            <w:noProof/>
          </w:rPr>
          <w:t>Exhibit 27: North Floodway Left Bank - II Protection Removed 100-year Depth</w:t>
        </w:r>
        <w:r w:rsidR="0063152D">
          <w:rPr>
            <w:noProof/>
            <w:webHidden/>
          </w:rPr>
          <w:tab/>
        </w:r>
        <w:r w:rsidR="0063152D">
          <w:rPr>
            <w:noProof/>
            <w:webHidden/>
          </w:rPr>
          <w:fldChar w:fldCharType="begin"/>
        </w:r>
        <w:r w:rsidR="0063152D">
          <w:rPr>
            <w:noProof/>
            <w:webHidden/>
          </w:rPr>
          <w:instrText xml:space="preserve"> PAGEREF _Toc84937084 \h </w:instrText>
        </w:r>
        <w:r w:rsidR="0063152D">
          <w:rPr>
            <w:noProof/>
            <w:webHidden/>
          </w:rPr>
        </w:r>
        <w:r w:rsidR="0063152D">
          <w:rPr>
            <w:noProof/>
            <w:webHidden/>
          </w:rPr>
          <w:fldChar w:fldCharType="separate"/>
        </w:r>
        <w:r>
          <w:rPr>
            <w:noProof/>
            <w:webHidden/>
          </w:rPr>
          <w:t>34</w:t>
        </w:r>
        <w:r w:rsidR="0063152D">
          <w:rPr>
            <w:noProof/>
            <w:webHidden/>
          </w:rPr>
          <w:fldChar w:fldCharType="end"/>
        </w:r>
      </w:hyperlink>
    </w:p>
    <w:p w14:paraId="434201C0" w14:textId="49A22FCC" w:rsidR="0063152D" w:rsidRDefault="005432E1">
      <w:pPr>
        <w:pStyle w:val="TableofFigures"/>
        <w:tabs>
          <w:tab w:val="right" w:leader="dot" w:pos="9350"/>
        </w:tabs>
        <w:rPr>
          <w:rFonts w:eastAsiaTheme="minorEastAsia"/>
          <w:noProof/>
        </w:rPr>
      </w:pPr>
      <w:hyperlink w:anchor="_Toc84937085" w:history="1">
        <w:r w:rsidR="0063152D" w:rsidRPr="005E3145">
          <w:rPr>
            <w:rStyle w:val="Hyperlink"/>
            <w:noProof/>
          </w:rPr>
          <w:t>Exhibit 28: North Floodway Right Bank - I Protection Removed 100-year Depth</w:t>
        </w:r>
        <w:r w:rsidR="0063152D">
          <w:rPr>
            <w:noProof/>
            <w:webHidden/>
          </w:rPr>
          <w:tab/>
        </w:r>
        <w:r w:rsidR="0063152D">
          <w:rPr>
            <w:noProof/>
            <w:webHidden/>
          </w:rPr>
          <w:fldChar w:fldCharType="begin"/>
        </w:r>
        <w:r w:rsidR="0063152D">
          <w:rPr>
            <w:noProof/>
            <w:webHidden/>
          </w:rPr>
          <w:instrText xml:space="preserve"> PAGEREF _Toc84937085 \h </w:instrText>
        </w:r>
        <w:r w:rsidR="0063152D">
          <w:rPr>
            <w:noProof/>
            <w:webHidden/>
          </w:rPr>
        </w:r>
        <w:r w:rsidR="0063152D">
          <w:rPr>
            <w:noProof/>
            <w:webHidden/>
          </w:rPr>
          <w:fldChar w:fldCharType="separate"/>
        </w:r>
        <w:r>
          <w:rPr>
            <w:noProof/>
            <w:webHidden/>
          </w:rPr>
          <w:t>35</w:t>
        </w:r>
        <w:r w:rsidR="0063152D">
          <w:rPr>
            <w:noProof/>
            <w:webHidden/>
          </w:rPr>
          <w:fldChar w:fldCharType="end"/>
        </w:r>
      </w:hyperlink>
    </w:p>
    <w:p w14:paraId="564A09DA" w14:textId="0AA67929" w:rsidR="0063152D" w:rsidRDefault="005432E1">
      <w:pPr>
        <w:pStyle w:val="TableofFigures"/>
        <w:tabs>
          <w:tab w:val="right" w:leader="dot" w:pos="9350"/>
        </w:tabs>
        <w:rPr>
          <w:rFonts w:eastAsiaTheme="minorEastAsia"/>
          <w:noProof/>
        </w:rPr>
      </w:pPr>
      <w:hyperlink w:anchor="_Toc84937086" w:history="1">
        <w:r w:rsidR="0063152D" w:rsidRPr="005E3145">
          <w:rPr>
            <w:rStyle w:val="Hyperlink"/>
            <w:noProof/>
          </w:rPr>
          <w:t>Exhibit 29: North Floodway Right Bank - II Protection Removed 100-year Depth</w:t>
        </w:r>
        <w:r w:rsidR="0063152D">
          <w:rPr>
            <w:noProof/>
            <w:webHidden/>
          </w:rPr>
          <w:tab/>
        </w:r>
        <w:r w:rsidR="0063152D">
          <w:rPr>
            <w:noProof/>
            <w:webHidden/>
          </w:rPr>
          <w:fldChar w:fldCharType="begin"/>
        </w:r>
        <w:r w:rsidR="0063152D">
          <w:rPr>
            <w:noProof/>
            <w:webHidden/>
          </w:rPr>
          <w:instrText xml:space="preserve"> PAGEREF _Toc84937086 \h </w:instrText>
        </w:r>
        <w:r w:rsidR="0063152D">
          <w:rPr>
            <w:noProof/>
            <w:webHidden/>
          </w:rPr>
        </w:r>
        <w:r w:rsidR="0063152D">
          <w:rPr>
            <w:noProof/>
            <w:webHidden/>
          </w:rPr>
          <w:fldChar w:fldCharType="separate"/>
        </w:r>
        <w:r>
          <w:rPr>
            <w:noProof/>
            <w:webHidden/>
          </w:rPr>
          <w:t>36</w:t>
        </w:r>
        <w:r w:rsidR="0063152D">
          <w:rPr>
            <w:noProof/>
            <w:webHidden/>
          </w:rPr>
          <w:fldChar w:fldCharType="end"/>
        </w:r>
      </w:hyperlink>
    </w:p>
    <w:p w14:paraId="7168C7A2" w14:textId="46419BE0" w:rsidR="0063152D" w:rsidRDefault="005432E1">
      <w:pPr>
        <w:pStyle w:val="TableofFigures"/>
        <w:tabs>
          <w:tab w:val="right" w:leader="dot" w:pos="9350"/>
        </w:tabs>
        <w:rPr>
          <w:rFonts w:eastAsiaTheme="minorEastAsia"/>
          <w:noProof/>
        </w:rPr>
      </w:pPr>
      <w:hyperlink w:anchor="_Toc84937087" w:history="1">
        <w:r w:rsidR="0063152D" w:rsidRPr="005E3145">
          <w:rPr>
            <w:rStyle w:val="Hyperlink"/>
            <w:noProof/>
          </w:rPr>
          <w:t>Exhibit 30: All Natural Valley Procedure Scenarios 100-year Depth</w:t>
        </w:r>
        <w:r w:rsidR="0063152D">
          <w:rPr>
            <w:noProof/>
            <w:webHidden/>
          </w:rPr>
          <w:tab/>
        </w:r>
        <w:r w:rsidR="0063152D">
          <w:rPr>
            <w:noProof/>
            <w:webHidden/>
          </w:rPr>
          <w:fldChar w:fldCharType="begin"/>
        </w:r>
        <w:r w:rsidR="0063152D">
          <w:rPr>
            <w:noProof/>
            <w:webHidden/>
          </w:rPr>
          <w:instrText xml:space="preserve"> PAGEREF _Toc84937087 \h </w:instrText>
        </w:r>
        <w:r w:rsidR="0063152D">
          <w:rPr>
            <w:noProof/>
            <w:webHidden/>
          </w:rPr>
        </w:r>
        <w:r w:rsidR="0063152D">
          <w:rPr>
            <w:noProof/>
            <w:webHidden/>
          </w:rPr>
          <w:fldChar w:fldCharType="separate"/>
        </w:r>
        <w:r>
          <w:rPr>
            <w:noProof/>
            <w:webHidden/>
          </w:rPr>
          <w:t>37</w:t>
        </w:r>
        <w:r w:rsidR="0063152D">
          <w:rPr>
            <w:noProof/>
            <w:webHidden/>
          </w:rPr>
          <w:fldChar w:fldCharType="end"/>
        </w:r>
      </w:hyperlink>
    </w:p>
    <w:p w14:paraId="27867CD7" w14:textId="5BBF9114" w:rsidR="00BA6614" w:rsidRDefault="005801F7" w:rsidP="00F26C06">
      <w:pPr>
        <w:pStyle w:val="2Body-Text"/>
        <w:sectPr w:rsidR="00BA6614" w:rsidSect="005801F7">
          <w:headerReference w:type="default" r:id="rId16"/>
          <w:footerReference w:type="default" r:id="rId17"/>
          <w:pgSz w:w="12240" w:h="15840" w:code="1"/>
          <w:pgMar w:top="1440" w:right="1440" w:bottom="1440" w:left="1440" w:header="576" w:footer="576" w:gutter="0"/>
          <w:pgNumType w:fmt="lowerRoman" w:start="1"/>
          <w:cols w:space="720"/>
          <w:docGrid w:linePitch="360"/>
        </w:sectPr>
      </w:pPr>
      <w:r>
        <w:fldChar w:fldCharType="end"/>
      </w:r>
      <w:r w:rsidR="00266992">
        <w:tab/>
      </w:r>
    </w:p>
    <w:p w14:paraId="6D700AC3" w14:textId="22C80CDB" w:rsidR="00167752" w:rsidRDefault="00167752" w:rsidP="00167752">
      <w:pPr>
        <w:pStyle w:val="Heading1"/>
      </w:pPr>
      <w:bookmarkStart w:id="0" w:name="_Toc84246076"/>
      <w:r w:rsidRPr="00787342">
        <w:lastRenderedPageBreak/>
        <w:t>Introduction</w:t>
      </w:r>
      <w:r w:rsidR="00457861" w:rsidRPr="00787342">
        <w:t>/Project Overview</w:t>
      </w:r>
      <w:bookmarkEnd w:id="0"/>
    </w:p>
    <w:p w14:paraId="3159BB66" w14:textId="78F104C4" w:rsidR="00FA5308" w:rsidRDefault="00FA5308" w:rsidP="00FA5308">
      <w:pPr>
        <w:pStyle w:val="BodyText"/>
        <w:jc w:val="both"/>
        <w:rPr>
          <w:rFonts w:eastAsia="Batang"/>
          <w:szCs w:val="26"/>
        </w:rPr>
      </w:pPr>
      <w:r w:rsidRPr="00CA2569">
        <w:rPr>
          <w:rFonts w:eastAsia="Batang"/>
          <w:szCs w:val="26"/>
        </w:rPr>
        <w:t>Compass prepared this docu</w:t>
      </w:r>
      <w:r w:rsidRPr="006B6B2D">
        <w:rPr>
          <w:rFonts w:eastAsia="Batang"/>
          <w:szCs w:val="26"/>
        </w:rPr>
        <w:t xml:space="preserve">ment in accordance with </w:t>
      </w:r>
      <w:r w:rsidRPr="00D76EA7">
        <w:rPr>
          <w:rFonts w:eastAsia="Batang"/>
          <w:szCs w:val="26"/>
        </w:rPr>
        <w:t>FEMA Contract #</w:t>
      </w:r>
      <w:r w:rsidR="006B6B2D" w:rsidRPr="00D76EA7">
        <w:t xml:space="preserve"> HSFE60-15-D-0003</w:t>
      </w:r>
      <w:r w:rsidR="00546DEC" w:rsidRPr="00F26C06">
        <w:rPr>
          <w:rFonts w:eastAsia="Batang"/>
          <w:szCs w:val="26"/>
        </w:rPr>
        <w:t>,</w:t>
      </w:r>
      <w:r w:rsidRPr="00F26C06">
        <w:rPr>
          <w:rFonts w:eastAsia="Batang"/>
          <w:szCs w:val="26"/>
        </w:rPr>
        <w:t xml:space="preserve"> </w:t>
      </w:r>
      <w:r w:rsidRPr="003A45A6">
        <w:rPr>
          <w:rFonts w:eastAsia="Batang"/>
          <w:szCs w:val="26"/>
        </w:rPr>
        <w:t>Task Order</w:t>
      </w:r>
      <w:r w:rsidR="006B6B2D" w:rsidRPr="003A45A6">
        <w:rPr>
          <w:rFonts w:eastAsia="Batang"/>
          <w:szCs w:val="26"/>
        </w:rPr>
        <w:t xml:space="preserve"> </w:t>
      </w:r>
      <w:r w:rsidR="006B6B2D" w:rsidRPr="003A45A6">
        <w:t>70FA6019F00000035</w:t>
      </w:r>
      <w:r w:rsidRPr="006B6B2D">
        <w:rPr>
          <w:rFonts w:eastAsia="Batang"/>
          <w:szCs w:val="26"/>
        </w:rPr>
        <w:t>.</w:t>
      </w:r>
    </w:p>
    <w:p w14:paraId="7E973382" w14:textId="41FD2261" w:rsidR="009A2478" w:rsidRDefault="00CC031E" w:rsidP="00CC031E">
      <w:r>
        <w:t xml:space="preserve">The purpose of this appendix is to detail the Natural Valley </w:t>
      </w:r>
      <w:r w:rsidR="000D32A4">
        <w:t>Procedure</w:t>
      </w:r>
      <w:r>
        <w:t xml:space="preserve"> (</w:t>
      </w:r>
      <w:r w:rsidR="000D32A4">
        <w:t>NVP</w:t>
      </w:r>
      <w:r>
        <w:t xml:space="preserve">) that was </w:t>
      </w:r>
      <w:r w:rsidR="000C42BB">
        <w:t xml:space="preserve">performed </w:t>
      </w:r>
      <w:r>
        <w:t>in conjunction with the South Laguna Madre</w:t>
      </w:r>
      <w:r w:rsidR="000C42BB">
        <w:t xml:space="preserve"> (SLM)</w:t>
      </w:r>
      <w:r>
        <w:t xml:space="preserve"> HUC8 2D BLE study</w:t>
      </w:r>
      <w:r w:rsidR="000C42BB">
        <w:t xml:space="preserve"> (</w:t>
      </w:r>
      <w:r w:rsidR="000C42BB" w:rsidRPr="006C776A">
        <w:t>12110208</w:t>
      </w:r>
      <w:r w:rsidR="000C42BB">
        <w:t>)</w:t>
      </w:r>
      <w:r>
        <w:t>.</w:t>
      </w:r>
      <w:r w:rsidR="00EB4A26">
        <w:t xml:space="preserve"> All technical processes outlined in </w:t>
      </w:r>
      <w:r w:rsidR="000C42BB">
        <w:t xml:space="preserve">that </w:t>
      </w:r>
      <w:r w:rsidR="00EB4A26">
        <w:t xml:space="preserve">report were followed for the hydraulic and hydrologic modeling to support </w:t>
      </w:r>
      <w:r w:rsidR="000C42BB">
        <w:t xml:space="preserve">this </w:t>
      </w:r>
      <w:r w:rsidR="000D32A4">
        <w:t>NVP</w:t>
      </w:r>
      <w:r w:rsidR="00EB4A26">
        <w:t xml:space="preserve">. The model used for </w:t>
      </w:r>
      <w:r w:rsidR="000D32A4">
        <w:t>NVP</w:t>
      </w:r>
      <w:r w:rsidR="00EB4A26">
        <w:t xml:space="preserve"> scenarios </w:t>
      </w:r>
      <w:r w:rsidR="003A45A6">
        <w:t xml:space="preserve">was built from </w:t>
      </w:r>
      <w:r w:rsidR="00EB4A26">
        <w:t xml:space="preserve">the </w:t>
      </w:r>
      <w:r w:rsidR="009A2478">
        <w:t xml:space="preserve">Rio Grande Inflow Model </w:t>
      </w:r>
      <w:r w:rsidR="000C42BB">
        <w:t xml:space="preserve">developed </w:t>
      </w:r>
      <w:r w:rsidR="004D28BA">
        <w:t>as part of</w:t>
      </w:r>
      <w:r w:rsidR="000C42BB">
        <w:t xml:space="preserve"> the SLM Study</w:t>
      </w:r>
      <w:r w:rsidR="009A2478">
        <w:t xml:space="preserve">. </w:t>
      </w:r>
    </w:p>
    <w:p w14:paraId="6A6E974A" w14:textId="77777777" w:rsidR="0011121E" w:rsidRDefault="0011121E" w:rsidP="00AE1CD5">
      <w:pPr>
        <w:rPr>
          <w:rFonts w:eastAsia="Batang"/>
        </w:rPr>
      </w:pPr>
    </w:p>
    <w:p w14:paraId="68B2EC23" w14:textId="4711182F" w:rsidR="003440A4" w:rsidRDefault="000C42BB" w:rsidP="00AE1CD5">
      <w:r>
        <w:t>L</w:t>
      </w:r>
      <w:r w:rsidR="00AE1CD5">
        <w:t xml:space="preserve">evee </w:t>
      </w:r>
      <w:r w:rsidR="00F66D53">
        <w:t>reache</w:t>
      </w:r>
      <w:r w:rsidR="00AE1CD5">
        <w:t>s that do not meet the NFIP regulatory requirements of 44 CFR 65.10 and that are not shown on a FIRM as reducing the base flood hazard</w:t>
      </w:r>
      <w:r>
        <w:t xml:space="preserve"> are deemed Non-accredited levee </w:t>
      </w:r>
      <w:r w:rsidR="00F66D53">
        <w:t>reache</w:t>
      </w:r>
      <w:r>
        <w:t>s per FEMA requirements</w:t>
      </w:r>
      <w:r w:rsidR="00AE1CD5">
        <w:t xml:space="preserve">. </w:t>
      </w:r>
      <w:r w:rsidR="003440A4">
        <w:t xml:space="preserve"> </w:t>
      </w:r>
      <w:r>
        <w:t xml:space="preserve">The </w:t>
      </w:r>
      <w:r w:rsidR="000D32A4">
        <w:t>NVP</w:t>
      </w:r>
      <w:r w:rsidR="003440A4">
        <w:t xml:space="preserve"> </w:t>
      </w:r>
      <w:r>
        <w:t xml:space="preserve">procedures are intended to study </w:t>
      </w:r>
      <w:r w:rsidR="003440A4">
        <w:t xml:space="preserve">non-accredited levee </w:t>
      </w:r>
      <w:r w:rsidR="00F66D53">
        <w:t>reache</w:t>
      </w:r>
      <w:r w:rsidR="003440A4">
        <w:t xml:space="preserve">s to help </w:t>
      </w:r>
      <w:r>
        <w:t xml:space="preserve">determine </w:t>
      </w:r>
      <w:r w:rsidR="003440A4">
        <w:t xml:space="preserve">flood </w:t>
      </w:r>
      <w:r>
        <w:t xml:space="preserve">risk </w:t>
      </w:r>
      <w:r w:rsidR="003440A4">
        <w:t>in the watershed. This procedure helps establish areas that can be flooded if the</w:t>
      </w:r>
      <w:r>
        <w:t xml:space="preserve"> levee</w:t>
      </w:r>
      <w:r w:rsidR="003440A4">
        <w:t xml:space="preserve"> </w:t>
      </w:r>
      <w:r w:rsidR="00F66D53">
        <w:t>reach</w:t>
      </w:r>
      <w:r w:rsidR="003440A4">
        <w:t xml:space="preserve"> were to breach, overtop, or fail completely. </w:t>
      </w:r>
      <w:r w:rsidR="009A2478">
        <w:t>The</w:t>
      </w:r>
      <w:r w:rsidR="00CC031E">
        <w:t xml:space="preserve"> </w:t>
      </w:r>
      <w:r w:rsidR="000D32A4">
        <w:t>NVP</w:t>
      </w:r>
      <w:r w:rsidR="00AE1CD5">
        <w:t xml:space="preserve"> </w:t>
      </w:r>
      <w:r w:rsidR="009A2478">
        <w:t xml:space="preserve">was </w:t>
      </w:r>
      <w:r>
        <w:t xml:space="preserve">performed </w:t>
      </w:r>
      <w:r w:rsidR="00CC031E">
        <w:t xml:space="preserve">along </w:t>
      </w:r>
      <w:r w:rsidR="0011121E">
        <w:t xml:space="preserve">all </w:t>
      </w:r>
      <w:r w:rsidR="003A45A6">
        <w:t>non</w:t>
      </w:r>
      <w:r w:rsidR="00AE1CD5">
        <w:t>-</w:t>
      </w:r>
      <w:r w:rsidR="00CC031E">
        <w:t xml:space="preserve">accredited levees within the South Laguna Madre </w:t>
      </w:r>
      <w:r>
        <w:t xml:space="preserve">HUC-8 </w:t>
      </w:r>
      <w:r w:rsidR="00CC031E">
        <w:t>watershed</w:t>
      </w:r>
      <w:r w:rsidR="00221CC6">
        <w:t>, obtained</w:t>
      </w:r>
      <w:r w:rsidR="00E5035B">
        <w:t xml:space="preserve"> </w:t>
      </w:r>
      <w:r w:rsidR="00221CC6">
        <w:t>from the U</w:t>
      </w:r>
      <w:r w:rsidR="00E5035B">
        <w:t>.S. Army Corps of Engineers (USACE) National Levee Database (NLD)</w:t>
      </w:r>
      <w:r w:rsidR="004D28BA">
        <w:t xml:space="preserve"> </w:t>
      </w:r>
      <w:r w:rsidR="00E5035B">
        <w:t>(February 2021)</w:t>
      </w:r>
      <w:r w:rsidR="00CC031E">
        <w:t>.</w:t>
      </w:r>
      <w:r w:rsidR="009A2478">
        <w:t xml:space="preserve"> </w:t>
      </w:r>
    </w:p>
    <w:p w14:paraId="01B6F4DB" w14:textId="77777777" w:rsidR="003440A4" w:rsidRDefault="003440A4" w:rsidP="00AE1CD5"/>
    <w:p w14:paraId="5C4FF435" w14:textId="720E78F0" w:rsidR="009A2478" w:rsidRDefault="009A2478" w:rsidP="00AE1CD5">
      <w:r>
        <w:t xml:space="preserve">In accordance with FEMA </w:t>
      </w:r>
      <w:r w:rsidR="000D32A4">
        <w:t>NVP</w:t>
      </w:r>
      <w:r>
        <w:t xml:space="preserve"> process</w:t>
      </w:r>
      <w:r w:rsidR="00221CC6">
        <w:t xml:space="preserve"> outlined in section 6.</w:t>
      </w:r>
      <w:r w:rsidR="00BE5C43">
        <w:t>11</w:t>
      </w:r>
      <w:r w:rsidR="00221CC6">
        <w:t xml:space="preserve"> of the </w:t>
      </w:r>
      <w:r w:rsidR="00221CC6" w:rsidRPr="004D28BA">
        <w:rPr>
          <w:i/>
          <w:iCs/>
        </w:rPr>
        <w:t>Guidance for Flood Risk Analysis and Mapping – Levees</w:t>
      </w:r>
      <w:r>
        <w:t xml:space="preserve">, the </w:t>
      </w:r>
      <w:r w:rsidRPr="00E65D67">
        <w:t xml:space="preserve">purpose of a </w:t>
      </w:r>
      <w:r w:rsidR="000D32A4" w:rsidRPr="00E65D67">
        <w:t>NVP</w:t>
      </w:r>
      <w:r w:rsidRPr="00E65D67">
        <w:t xml:space="preserve"> is to</w:t>
      </w:r>
      <w:r w:rsidR="006C776A" w:rsidRPr="00E65D67">
        <w:t xml:space="preserve"> establish potential inundation locations </w:t>
      </w:r>
      <w:r w:rsidR="00221CC6" w:rsidRPr="00E65D67">
        <w:t xml:space="preserve">that </w:t>
      </w:r>
      <w:r w:rsidR="006C776A" w:rsidRPr="00E65D67">
        <w:t>are outside Special Flood Hazard Areas (SFHA)</w:t>
      </w:r>
      <w:r w:rsidR="001B473A" w:rsidRPr="00E65D67">
        <w:t xml:space="preserve">. Once established, the </w:t>
      </w:r>
      <w:r w:rsidR="000D32A4" w:rsidRPr="00E65D67">
        <w:t>NVP</w:t>
      </w:r>
      <w:r w:rsidR="001B473A" w:rsidRPr="00E65D67">
        <w:t xml:space="preserve"> can help </w:t>
      </w:r>
      <w:r w:rsidR="006C776A" w:rsidRPr="00E65D67">
        <w:t xml:space="preserve">determine </w:t>
      </w:r>
      <w:r w:rsidR="003A45A6">
        <w:t>additional risk</w:t>
      </w:r>
      <w:r w:rsidR="006C776A">
        <w:t xml:space="preserve"> areas</w:t>
      </w:r>
      <w:r w:rsidR="001B473A">
        <w:t xml:space="preserve"> within the modeled area. </w:t>
      </w:r>
      <w:r w:rsidR="006E48EA">
        <w:t>Area communities</w:t>
      </w:r>
      <w:r w:rsidR="00C4462C">
        <w:t xml:space="preserve"> can then decide to proceed with further levee analysis</w:t>
      </w:r>
      <w:r w:rsidR="00221CC6">
        <w:t xml:space="preserve"> and</w:t>
      </w:r>
      <w:r w:rsidR="003A45A6">
        <w:t xml:space="preserve"> </w:t>
      </w:r>
      <w:r w:rsidR="00993E6C">
        <w:t>accreditation</w:t>
      </w:r>
      <w:r w:rsidR="00C4462C">
        <w:t>.</w:t>
      </w:r>
    </w:p>
    <w:p w14:paraId="4BB5CFEA" w14:textId="77777777" w:rsidR="009A2478" w:rsidRDefault="009A2478" w:rsidP="00CC031E"/>
    <w:p w14:paraId="58BE4328" w14:textId="3B650C26" w:rsidR="00CC031E" w:rsidRDefault="00CC031E" w:rsidP="00C078F7">
      <w:r>
        <w:t xml:space="preserve">The </w:t>
      </w:r>
      <w:r w:rsidR="000D32A4">
        <w:t>NVP</w:t>
      </w:r>
      <w:r>
        <w:t xml:space="preserve"> includes multiple scenarios based on each levee </w:t>
      </w:r>
      <w:r w:rsidR="00F66D53">
        <w:t>reach</w:t>
      </w:r>
      <w:r>
        <w:t xml:space="preserve"> in the HUC</w:t>
      </w:r>
      <w:r w:rsidR="00AE1CD5">
        <w:t xml:space="preserve">. Since </w:t>
      </w:r>
      <w:r w:rsidR="000D32A4">
        <w:t>NVP</w:t>
      </w:r>
      <w:r w:rsidR="00AE1CD5">
        <w:t xml:space="preserve"> is associated with </w:t>
      </w:r>
      <w:r w:rsidR="00E5035B">
        <w:t xml:space="preserve">identifying risk in </w:t>
      </w:r>
      <w:r w:rsidR="00AE1CD5">
        <w:t>addition</w:t>
      </w:r>
      <w:r w:rsidR="00E5035B">
        <w:t xml:space="preserve"> to </w:t>
      </w:r>
      <w:r w:rsidR="00AE1CD5">
        <w:t>the SFHA, only the 100</w:t>
      </w:r>
      <w:r w:rsidR="006E48EA">
        <w:t>-year</w:t>
      </w:r>
      <w:r w:rsidR="00AE1CD5">
        <w:t xml:space="preserve"> event was studied.</w:t>
      </w:r>
      <w:r>
        <w:t xml:space="preserve"> </w:t>
      </w:r>
      <w:r w:rsidR="00AE1CD5">
        <w:t>T</w:t>
      </w:r>
      <w:r>
        <w:t xml:space="preserve">he floodplains </w:t>
      </w:r>
      <w:r w:rsidR="00AE1CD5">
        <w:t xml:space="preserve">of each scenario are then </w:t>
      </w:r>
      <w:r>
        <w:t xml:space="preserve">combined to create a maximum floodplain extent for the HUC. </w:t>
      </w:r>
    </w:p>
    <w:p w14:paraId="06FAA5FB" w14:textId="77777777" w:rsidR="00CC031E" w:rsidRPr="00CA2569" w:rsidRDefault="00CC031E" w:rsidP="00FA5308">
      <w:pPr>
        <w:pStyle w:val="BodyText"/>
        <w:jc w:val="both"/>
        <w:rPr>
          <w:rFonts w:eastAsia="Batang"/>
          <w:szCs w:val="26"/>
        </w:rPr>
      </w:pPr>
    </w:p>
    <w:p w14:paraId="44C21BF8" w14:textId="7A6163F4" w:rsidR="00BA0D69" w:rsidRDefault="00FA5308" w:rsidP="00FA5308">
      <w:pPr>
        <w:pStyle w:val="2Body-Text"/>
        <w:rPr>
          <w:rFonts w:cs="Times New Roman"/>
        </w:rPr>
      </w:pPr>
      <w:bookmarkStart w:id="1" w:name="_Toc10530241"/>
      <w:r w:rsidRPr="006E4D24">
        <w:t>The project area include</w:t>
      </w:r>
      <w:r>
        <w:t>d</w:t>
      </w:r>
      <w:r w:rsidRPr="006E4D24">
        <w:t xml:space="preserve"> portions of the </w:t>
      </w:r>
      <w:r>
        <w:t>Rio Grande</w:t>
      </w:r>
      <w:r w:rsidR="006B6B2D">
        <w:t xml:space="preserve"> River</w:t>
      </w:r>
      <w:r>
        <w:t xml:space="preserve">, Main, North and Arroyo Colorado Floodways, which are included in the South Laguna Madre </w:t>
      </w:r>
      <w:r w:rsidRPr="006E4D24">
        <w:t>watershed, covering area</w:t>
      </w:r>
      <w:r w:rsidR="006B6B2D">
        <w:t>s</w:t>
      </w:r>
      <w:r w:rsidRPr="006E4D24">
        <w:t xml:space="preserve"> in </w:t>
      </w:r>
      <w:r>
        <w:t>Cameron, Hidalgo</w:t>
      </w:r>
      <w:r w:rsidRPr="006E4D24">
        <w:t>,</w:t>
      </w:r>
      <w:r>
        <w:t xml:space="preserve"> Kenedy, and Willacy </w:t>
      </w:r>
      <w:r w:rsidRPr="006E4D24">
        <w:t xml:space="preserve">Counties. </w:t>
      </w:r>
      <w:r>
        <w:t xml:space="preserve">The study extents along the Rio Grande began just upstream of </w:t>
      </w:r>
      <w:r w:rsidR="006B6B2D">
        <w:t xml:space="preserve">the city of </w:t>
      </w:r>
      <w:r>
        <w:t xml:space="preserve">Penitas and extended downstream to the Laguna Madre Bay and the Gulf of Mexico. </w:t>
      </w:r>
      <w:r w:rsidR="00616A70">
        <w:t>S</w:t>
      </w:r>
      <w:r>
        <w:t xml:space="preserve">tudy stream lengths were </w:t>
      </w:r>
      <w:r w:rsidR="004F4D3E">
        <w:t>214.9</w:t>
      </w:r>
      <w:r>
        <w:t xml:space="preserve"> miles</w:t>
      </w:r>
      <w:r w:rsidR="004F4D3E">
        <w:t xml:space="preserve"> for the Rio </w:t>
      </w:r>
      <w:r w:rsidR="00616A70" w:rsidRPr="00336130">
        <w:t>Grande, 27.7</w:t>
      </w:r>
      <w:r w:rsidR="004F4D3E" w:rsidRPr="00336130">
        <w:t xml:space="preserve"> miles for the Main Floodway, </w:t>
      </w:r>
      <w:r w:rsidR="006A6AB1" w:rsidRPr="00336130">
        <w:t>47.3 miles for the North Floodway, and 19.5 miles for the Arroyo Colorado</w:t>
      </w:r>
      <w:r w:rsidRPr="00336130">
        <w:t xml:space="preserve">. </w:t>
      </w:r>
      <w:r w:rsidRPr="003A4719">
        <w:rPr>
          <w:rFonts w:cs="Times New Roman"/>
        </w:rPr>
        <w:t xml:space="preserve">See </w:t>
      </w:r>
      <w:r w:rsidR="00F20574" w:rsidRPr="003A4719">
        <w:rPr>
          <w:rFonts w:cs="Times New Roman"/>
          <w:b/>
          <w:bCs/>
        </w:rPr>
        <w:fldChar w:fldCharType="begin"/>
      </w:r>
      <w:r w:rsidR="00F20574" w:rsidRPr="003A4719">
        <w:rPr>
          <w:rFonts w:cs="Times New Roman"/>
          <w:b/>
          <w:bCs/>
        </w:rPr>
        <w:instrText xml:space="preserve"> REF _Ref83120778 \h  \* MERGEFORMAT </w:instrText>
      </w:r>
      <w:r w:rsidR="00F20574" w:rsidRPr="003A4719">
        <w:rPr>
          <w:rFonts w:cs="Times New Roman"/>
          <w:b/>
          <w:bCs/>
        </w:rPr>
      </w:r>
      <w:r w:rsidR="00F20574" w:rsidRPr="003A4719">
        <w:rPr>
          <w:rFonts w:cs="Times New Roman"/>
          <w:b/>
          <w:bCs/>
        </w:rPr>
        <w:fldChar w:fldCharType="separate"/>
      </w:r>
      <w:r w:rsidR="005432E1" w:rsidRPr="005432E1">
        <w:rPr>
          <w:b/>
          <w:bCs/>
        </w:rPr>
        <w:t xml:space="preserve">Exhibit </w:t>
      </w:r>
      <w:r w:rsidR="005432E1" w:rsidRPr="005432E1">
        <w:rPr>
          <w:b/>
          <w:bCs/>
          <w:noProof/>
        </w:rPr>
        <w:t>1</w:t>
      </w:r>
      <w:r w:rsidR="00F20574" w:rsidRPr="003A4719">
        <w:rPr>
          <w:rFonts w:cs="Times New Roman"/>
          <w:b/>
          <w:bCs/>
        </w:rPr>
        <w:fldChar w:fldCharType="end"/>
      </w:r>
      <w:r w:rsidR="00F20574" w:rsidRPr="003A4719">
        <w:rPr>
          <w:rFonts w:cs="Times New Roman"/>
        </w:rPr>
        <w:t xml:space="preserve"> </w:t>
      </w:r>
      <w:r w:rsidRPr="003A4719">
        <w:rPr>
          <w:rFonts w:cs="Times New Roman"/>
        </w:rPr>
        <w:t>for a location map of the study stream extents.</w:t>
      </w:r>
      <w:bookmarkEnd w:id="1"/>
    </w:p>
    <w:p w14:paraId="05D8E26D" w14:textId="06B37F7C" w:rsidR="00686F0F" w:rsidRDefault="000262D2" w:rsidP="00C078F7">
      <w:pPr>
        <w:pStyle w:val="2Body-Text"/>
        <w:rPr>
          <w:rFonts w:cs="Times New Roman"/>
        </w:rPr>
      </w:pPr>
      <w:r>
        <w:rPr>
          <w:rFonts w:cs="Times New Roman"/>
          <w:noProof/>
        </w:rPr>
        <w:lastRenderedPageBreak/>
        <w:drawing>
          <wp:inline distT="0" distB="0" distL="0" distR="0" wp14:anchorId="2F2E79DD" wp14:editId="670E4044">
            <wp:extent cx="5943600" cy="6400800"/>
            <wp:effectExtent l="19050" t="19050" r="19050" b="19050"/>
            <wp:docPr id="5" name="Picture 5" descr="Surface 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urface chart&#10;&#10;Description automatically generated with low confidence"/>
                    <pic:cNvPicPr/>
                  </pic:nvPicPr>
                  <pic:blipFill>
                    <a:blip r:embed="rId18">
                      <a:extLst>
                        <a:ext uri="{28A0092B-C50C-407E-A947-70E740481C1C}">
                          <a14:useLocalDpi xmlns:a14="http://schemas.microsoft.com/office/drawing/2010/main" val="0"/>
                        </a:ext>
                      </a:extLst>
                    </a:blip>
                    <a:stretch>
                      <a:fillRect/>
                    </a:stretch>
                  </pic:blipFill>
                  <pic:spPr>
                    <a:xfrm>
                      <a:off x="0" y="0"/>
                      <a:ext cx="5943600" cy="6400800"/>
                    </a:xfrm>
                    <a:prstGeom prst="rect">
                      <a:avLst/>
                    </a:prstGeom>
                    <a:ln>
                      <a:solidFill>
                        <a:schemeClr val="accent1"/>
                      </a:solidFill>
                    </a:ln>
                  </pic:spPr>
                </pic:pic>
              </a:graphicData>
            </a:graphic>
          </wp:inline>
        </w:drawing>
      </w:r>
    </w:p>
    <w:p w14:paraId="6C733222" w14:textId="015DCC53" w:rsidR="00CD0C4D" w:rsidRDefault="00686F0F" w:rsidP="00686F0F">
      <w:pPr>
        <w:pStyle w:val="Caption"/>
        <w:jc w:val="center"/>
      </w:pPr>
      <w:bookmarkStart w:id="2" w:name="_Ref83120778"/>
      <w:bookmarkStart w:id="3" w:name="_Toc84937058"/>
      <w:r>
        <w:t xml:space="preserve">Exhibit </w:t>
      </w:r>
      <w:r w:rsidR="005432E1">
        <w:fldChar w:fldCharType="begin"/>
      </w:r>
      <w:r w:rsidR="005432E1">
        <w:instrText xml:space="preserve"> SEQ Figure \* ARABIC </w:instrText>
      </w:r>
      <w:r w:rsidR="005432E1">
        <w:fldChar w:fldCharType="separate"/>
      </w:r>
      <w:r w:rsidR="005432E1">
        <w:rPr>
          <w:noProof/>
        </w:rPr>
        <w:t>1</w:t>
      </w:r>
      <w:r w:rsidR="005432E1">
        <w:rPr>
          <w:noProof/>
        </w:rPr>
        <w:fldChar w:fldCharType="end"/>
      </w:r>
      <w:bookmarkEnd w:id="2"/>
      <w:r>
        <w:t xml:space="preserve">: South Laguna Madre Natural Valley </w:t>
      </w:r>
      <w:r w:rsidR="000D32A4">
        <w:t>Procedure</w:t>
      </w:r>
      <w:r>
        <w:t xml:space="preserve"> Study Streams</w:t>
      </w:r>
      <w:bookmarkEnd w:id="3"/>
    </w:p>
    <w:p w14:paraId="6208D967" w14:textId="088930FE" w:rsidR="009A2478" w:rsidRDefault="009A2478">
      <w:pPr>
        <w:spacing w:after="200" w:line="276" w:lineRule="auto"/>
      </w:pPr>
      <w:r>
        <w:br w:type="page"/>
      </w:r>
    </w:p>
    <w:p w14:paraId="3A2CC01E" w14:textId="7616322B" w:rsidR="00D20609" w:rsidRDefault="00C45050" w:rsidP="009A2478">
      <w:pPr>
        <w:pStyle w:val="Heading1"/>
      </w:pPr>
      <w:bookmarkStart w:id="4" w:name="_Toc83120731"/>
      <w:bookmarkStart w:id="5" w:name="_Toc83120732"/>
      <w:bookmarkStart w:id="6" w:name="_Toc84246077"/>
      <w:bookmarkEnd w:id="4"/>
      <w:bookmarkEnd w:id="5"/>
      <w:r>
        <w:lastRenderedPageBreak/>
        <w:t>Natural Valley Approach</w:t>
      </w:r>
      <w:bookmarkEnd w:id="6"/>
    </w:p>
    <w:p w14:paraId="2336E09A" w14:textId="637CA22E" w:rsidR="009063E5" w:rsidRDefault="00502F88" w:rsidP="00203959">
      <w:pPr>
        <w:spacing w:before="120" w:after="120"/>
        <w:jc w:val="both"/>
        <w:rPr>
          <w:rFonts w:eastAsia="Times New Roman"/>
        </w:rPr>
      </w:pPr>
      <w:r w:rsidRPr="00502F88">
        <w:rPr>
          <w:rFonts w:eastAsia="Batang"/>
        </w:rPr>
        <w:t xml:space="preserve">A natural valley approach </w:t>
      </w:r>
      <w:r w:rsidR="00605ED4">
        <w:rPr>
          <w:rFonts w:eastAsia="Batang"/>
        </w:rPr>
        <w:t xml:space="preserve">was </w:t>
      </w:r>
      <w:r w:rsidRPr="00502F88">
        <w:rPr>
          <w:rFonts w:eastAsia="Batang"/>
        </w:rPr>
        <w:t>applied to all hydraulically significant non-accredited levees in accordance with FEMA’s LAMP guidance.</w:t>
      </w:r>
      <w:r w:rsidR="009063E5">
        <w:rPr>
          <w:rFonts w:eastAsia="Batang"/>
        </w:rPr>
        <w:t xml:space="preserve"> </w:t>
      </w:r>
      <w:r w:rsidR="00203959" w:rsidRPr="00203959">
        <w:t xml:space="preserve">The </w:t>
      </w:r>
      <w:r w:rsidR="000D32A4">
        <w:t>NVP</w:t>
      </w:r>
      <w:r w:rsidR="00203959" w:rsidRPr="00203959">
        <w:t xml:space="preserve"> established an independent scenario for each </w:t>
      </w:r>
      <w:r w:rsidR="006E48EA">
        <w:t xml:space="preserve">of these </w:t>
      </w:r>
      <w:r w:rsidR="00203959" w:rsidRPr="00203959">
        <w:t>levee</w:t>
      </w:r>
      <w:r w:rsidR="006E48EA">
        <w:t>s</w:t>
      </w:r>
      <w:r w:rsidR="00203959" w:rsidRPr="00203959">
        <w:t xml:space="preserve"> that assumed full hydraulic conveyance on the landward side </w:t>
      </w:r>
      <w:r w:rsidR="00C14917" w:rsidRPr="00203959">
        <w:t>and</w:t>
      </w:r>
      <w:r w:rsidR="006E48EA">
        <w:t xml:space="preserve"> </w:t>
      </w:r>
      <w:r w:rsidR="00203959" w:rsidRPr="00203959">
        <w:t xml:space="preserve">assumed all other levee </w:t>
      </w:r>
      <w:r w:rsidR="00F66D53">
        <w:t>reache</w:t>
      </w:r>
      <w:r w:rsidR="00203959" w:rsidRPr="00203959">
        <w:t>s remained in place.</w:t>
      </w:r>
      <w:r w:rsidR="00203959" w:rsidRPr="00203959">
        <w:rPr>
          <w:rFonts w:eastAsia="Times New Roman"/>
        </w:rPr>
        <w:t xml:space="preserve"> </w:t>
      </w:r>
    </w:p>
    <w:p w14:paraId="42B58935" w14:textId="13441F61" w:rsidR="00C14917" w:rsidRDefault="0013687B" w:rsidP="00203959">
      <w:pPr>
        <w:spacing w:before="120" w:after="120"/>
        <w:jc w:val="both"/>
      </w:pPr>
      <w:r>
        <w:t>Other</w:t>
      </w:r>
      <w:r w:rsidR="00221CC6">
        <w:t xml:space="preserve"> NVP </w:t>
      </w:r>
      <w:r>
        <w:t>analyse</w:t>
      </w:r>
      <w:r w:rsidR="00221CC6">
        <w:t>s</w:t>
      </w:r>
      <w:r>
        <w:t xml:space="preserve"> have been</w:t>
      </w:r>
      <w:r w:rsidR="00221CC6">
        <w:t xml:space="preserve"> done </w:t>
      </w:r>
      <w:r>
        <w:t xml:space="preserve">with </w:t>
      </w:r>
      <w:r w:rsidR="00221CC6">
        <w:t>1D RAS model</w:t>
      </w:r>
      <w:r>
        <w:t>s.</w:t>
      </w:r>
      <w:r w:rsidR="00221CC6">
        <w:t xml:space="preserve"> </w:t>
      </w:r>
      <w:r>
        <w:t>T</w:t>
      </w:r>
      <w:r w:rsidR="00221CC6">
        <w:t xml:space="preserve">he </w:t>
      </w:r>
      <w:r>
        <w:t xml:space="preserve">flat </w:t>
      </w:r>
      <w:r w:rsidR="00221CC6">
        <w:t xml:space="preserve">terrain and </w:t>
      </w:r>
      <w:r>
        <w:t xml:space="preserve">presence of </w:t>
      </w:r>
      <w:r w:rsidR="00221CC6">
        <w:t xml:space="preserve">the levee and floodway </w:t>
      </w:r>
      <w:r w:rsidR="00C9638D">
        <w:t>system</w:t>
      </w:r>
      <w:r w:rsidR="00221CC6">
        <w:t xml:space="preserve">s in this area </w:t>
      </w:r>
      <w:r>
        <w:t xml:space="preserve">require a 2D model approach to </w:t>
      </w:r>
      <w:r w:rsidR="00221CC6">
        <w:t>accurately depict the effects of storm event</w:t>
      </w:r>
      <w:r>
        <w:t>s</w:t>
      </w:r>
      <w:r w:rsidR="00221CC6">
        <w:t>, particularly outside the banks of the levees where water typically ponds instead of moving downstream with the floodways.</w:t>
      </w:r>
    </w:p>
    <w:p w14:paraId="3D6E87D3" w14:textId="1EDBD863" w:rsidR="007A573E" w:rsidRDefault="009063E5" w:rsidP="009063E5">
      <w:pPr>
        <w:pStyle w:val="2Body-Text"/>
        <w:jc w:val="both"/>
        <w:rPr>
          <w:rFonts w:eastAsia="Calibri"/>
        </w:rPr>
      </w:pPr>
      <w:r>
        <w:rPr>
          <w:rFonts w:eastAsia="Calibri"/>
        </w:rPr>
        <w:t>All hydraulic modeling for this study was completed in</w:t>
      </w:r>
      <w:r w:rsidRPr="00EA6082">
        <w:rPr>
          <w:rFonts w:eastAsia="Calibri"/>
        </w:rPr>
        <w:t xml:space="preserve"> the </w:t>
      </w:r>
      <w:r>
        <w:rPr>
          <w:rFonts w:eastAsia="Calibri"/>
        </w:rPr>
        <w:t>USACE’s</w:t>
      </w:r>
      <w:r w:rsidRPr="00EA6082">
        <w:rPr>
          <w:rFonts w:eastAsia="Calibri"/>
        </w:rPr>
        <w:t xml:space="preserve"> Hydraulic Engineering Center River Analysis System, version 5.0.</w:t>
      </w:r>
      <w:r>
        <w:rPr>
          <w:rFonts w:eastAsia="Calibri"/>
        </w:rPr>
        <w:t>7</w:t>
      </w:r>
      <w:r w:rsidRPr="00EA6082">
        <w:rPr>
          <w:rFonts w:eastAsia="Calibri"/>
        </w:rPr>
        <w:t xml:space="preserve"> (HEC-RAS). </w:t>
      </w:r>
      <w:r>
        <w:rPr>
          <w:rFonts w:eastAsia="Calibri"/>
        </w:rPr>
        <w:t>All reaches were modeled using 2D unsteady state analysis.</w:t>
      </w:r>
      <w:r w:rsidR="007A573E" w:rsidRPr="007A573E">
        <w:rPr>
          <w:rFonts w:eastAsia="Calibri"/>
        </w:rPr>
        <w:t xml:space="preserve"> </w:t>
      </w:r>
      <w:r w:rsidR="007A573E">
        <w:rPr>
          <w:rFonts w:eastAsia="Calibri"/>
        </w:rPr>
        <w:t xml:space="preserve">Mesh grid </w:t>
      </w:r>
      <w:r w:rsidR="007A573E" w:rsidRPr="005F3FF1">
        <w:rPr>
          <w:rFonts w:eastAsia="Calibri"/>
        </w:rPr>
        <w:t>size was set to 300 ft x 300 ft.</w:t>
      </w:r>
      <w:r w:rsidR="003C1338" w:rsidRPr="005F3FF1">
        <w:rPr>
          <w:rFonts w:eastAsia="Calibri"/>
        </w:rPr>
        <w:t xml:space="preserve"> The approximate run times for all 1</w:t>
      </w:r>
      <w:r w:rsidR="0013687B">
        <w:rPr>
          <w:rFonts w:eastAsia="Calibri"/>
        </w:rPr>
        <w:t>1</w:t>
      </w:r>
      <w:r w:rsidR="003C1338" w:rsidRPr="005F3FF1">
        <w:rPr>
          <w:rFonts w:eastAsia="Calibri"/>
        </w:rPr>
        <w:t xml:space="preserve"> </w:t>
      </w:r>
      <w:r w:rsidR="000D32A4">
        <w:rPr>
          <w:rFonts w:eastAsia="Calibri"/>
        </w:rPr>
        <w:t>NVP</w:t>
      </w:r>
      <w:r w:rsidR="003C1338" w:rsidRPr="005F3FF1">
        <w:rPr>
          <w:rFonts w:eastAsia="Calibri"/>
        </w:rPr>
        <w:t xml:space="preserve"> models were between 10-18 hours. </w:t>
      </w:r>
      <w:r w:rsidR="007A573E" w:rsidRPr="005F3FF1">
        <w:rPr>
          <w:rFonts w:eastAsia="Calibri"/>
        </w:rPr>
        <w:t xml:space="preserve"> </w:t>
      </w:r>
      <w:r w:rsidR="004B64AC" w:rsidRPr="005F3FF1">
        <w:rPr>
          <w:rFonts w:eastAsia="Calibri"/>
        </w:rPr>
        <w:t>These</w:t>
      </w:r>
      <w:r w:rsidR="004B64AC">
        <w:rPr>
          <w:rFonts w:eastAsia="Calibri"/>
        </w:rPr>
        <w:t xml:space="preserve"> parameters are consistent with the Rio Grande Inflow model associated with the main report.</w:t>
      </w:r>
    </w:p>
    <w:p w14:paraId="5673713B" w14:textId="6EC98A26" w:rsidR="009063E5" w:rsidRDefault="00203959" w:rsidP="009063E5">
      <w:pPr>
        <w:pStyle w:val="2Body-Text"/>
        <w:jc w:val="both"/>
      </w:pPr>
      <w:r w:rsidRPr="00203959">
        <w:t xml:space="preserve">There are </w:t>
      </w:r>
      <w:r>
        <w:t>1</w:t>
      </w:r>
      <w:r w:rsidRPr="004B64AC">
        <w:t>0 hydraulically significant non-accredited levee</w:t>
      </w:r>
      <w:r w:rsidR="001C6D6E">
        <w:t xml:space="preserve"> </w:t>
      </w:r>
      <w:r w:rsidR="00F66D53">
        <w:t>reache</w:t>
      </w:r>
      <w:r w:rsidR="001C6D6E">
        <w:t>s</w:t>
      </w:r>
      <w:r w:rsidR="004B64AC" w:rsidRPr="004B64AC">
        <w:t xml:space="preserve"> </w:t>
      </w:r>
      <w:r w:rsidR="004B64AC">
        <w:t>identified</w:t>
      </w:r>
      <w:r w:rsidR="003440A4">
        <w:t xml:space="preserve"> from the National Levee Database (NLD)</w:t>
      </w:r>
      <w:r w:rsidR="005F41F9">
        <w:t>, as of February 2021</w:t>
      </w:r>
      <w:r w:rsidR="001C6D6E">
        <w:t xml:space="preserve">. These levee </w:t>
      </w:r>
      <w:r w:rsidR="00F66D53">
        <w:t>reache</w:t>
      </w:r>
      <w:r w:rsidR="001C6D6E">
        <w:t xml:space="preserve">s are comprised of multiple NLD levee components, which have been simplified into grouped </w:t>
      </w:r>
      <w:r w:rsidR="00F66D53">
        <w:t>reache</w:t>
      </w:r>
      <w:r w:rsidR="001C6D6E">
        <w:t>s for NVP analysis,</w:t>
      </w:r>
      <w:r w:rsidR="001C6D6E" w:rsidRPr="004B64AC">
        <w:t xml:space="preserve"> </w:t>
      </w:r>
      <w:r w:rsidR="001C6D6E">
        <w:t xml:space="preserve">in coordination with the US Section of the International Boundary and Water Commission (USIBWC) </w:t>
      </w:r>
      <w:r w:rsidR="001C6D6E" w:rsidRPr="004B64AC">
        <w:t xml:space="preserve">in the South Laguna Madre Watershed, </w:t>
      </w:r>
      <w:r w:rsidR="001C6D6E" w:rsidRPr="00594A67">
        <w:t xml:space="preserve">listed in </w:t>
      </w:r>
      <w:r w:rsidR="001C6D6E" w:rsidRPr="00594A67">
        <w:rPr>
          <w:b/>
          <w:bCs/>
        </w:rPr>
        <w:fldChar w:fldCharType="begin"/>
      </w:r>
      <w:r w:rsidR="001C6D6E" w:rsidRPr="00594A67">
        <w:rPr>
          <w:b/>
          <w:bCs/>
        </w:rPr>
        <w:instrText xml:space="preserve"> REF _Ref81319153 \h  \* MERGEFORMAT </w:instrText>
      </w:r>
      <w:r w:rsidR="001C6D6E" w:rsidRPr="00594A67">
        <w:rPr>
          <w:b/>
          <w:bCs/>
        </w:rPr>
      </w:r>
      <w:r w:rsidR="001C6D6E" w:rsidRPr="00594A67">
        <w:rPr>
          <w:b/>
          <w:bCs/>
        </w:rPr>
        <w:fldChar w:fldCharType="separate"/>
      </w:r>
      <w:r w:rsidR="005432E1" w:rsidRPr="005432E1">
        <w:rPr>
          <w:b/>
          <w:bCs/>
        </w:rPr>
        <w:t xml:space="preserve">Table </w:t>
      </w:r>
      <w:r w:rsidR="005432E1" w:rsidRPr="005432E1">
        <w:rPr>
          <w:b/>
          <w:bCs/>
          <w:noProof/>
        </w:rPr>
        <w:t>1</w:t>
      </w:r>
      <w:r w:rsidR="001C6D6E" w:rsidRPr="00594A67">
        <w:rPr>
          <w:b/>
          <w:bCs/>
        </w:rPr>
        <w:fldChar w:fldCharType="end"/>
      </w:r>
      <w:r w:rsidR="001C6D6E">
        <w:t xml:space="preserve">. </w:t>
      </w:r>
      <w:r w:rsidR="004B64AC">
        <w:t>The Rio Grande Inflow model</w:t>
      </w:r>
      <w:r w:rsidRPr="00203959">
        <w:t xml:space="preserve"> developed for the </w:t>
      </w:r>
      <w:r>
        <w:t>watershed</w:t>
      </w:r>
      <w:r w:rsidRPr="00203959">
        <w:t xml:space="preserve"> assumed</w:t>
      </w:r>
      <w:r>
        <w:t xml:space="preserve"> all</w:t>
      </w:r>
      <w:r w:rsidRPr="00203959">
        <w:t xml:space="preserve"> non-accredited levees remained in place. The HEC-RAS geometry </w:t>
      </w:r>
      <w:r w:rsidR="004B64AC">
        <w:t xml:space="preserve">associated with that model </w:t>
      </w:r>
      <w:r w:rsidRPr="00203959">
        <w:t xml:space="preserve">represented baseline conditions from which </w:t>
      </w:r>
      <w:r w:rsidRPr="00C470CB">
        <w:t>each independent natural valley scenario was developed.</w:t>
      </w:r>
      <w:r w:rsidR="003D253E" w:rsidRPr="00C470CB">
        <w:t xml:space="preserve"> </w:t>
      </w:r>
      <w:r w:rsidR="0013687B" w:rsidRPr="00C470CB">
        <w:t xml:space="preserve">In addition to the 10 model runs for each levee </w:t>
      </w:r>
      <w:r w:rsidR="00F66D53">
        <w:t>reach</w:t>
      </w:r>
      <w:r w:rsidR="0013687B" w:rsidRPr="00C470CB">
        <w:t>,</w:t>
      </w:r>
      <w:r w:rsidR="00D711D5" w:rsidRPr="00C470CB">
        <w:t xml:space="preserve"> which removed individual levees from the terrain,</w:t>
      </w:r>
      <w:r w:rsidR="0013687B" w:rsidRPr="00C470CB">
        <w:t xml:space="preserve"> a</w:t>
      </w:r>
      <w:r w:rsidR="003D253E" w:rsidRPr="00C470CB">
        <w:t xml:space="preserve"> </w:t>
      </w:r>
      <w:r w:rsidR="00810B99" w:rsidRPr="00C470CB">
        <w:t xml:space="preserve">HEC-RAS model was also developed </w:t>
      </w:r>
      <w:r w:rsidR="00130CBF">
        <w:t>to</w:t>
      </w:r>
      <w:r w:rsidR="006E48EA" w:rsidRPr="00C470CB">
        <w:t xml:space="preserve"> include terrain modifications </w:t>
      </w:r>
      <w:r w:rsidR="00130CBF">
        <w:t xml:space="preserve">that </w:t>
      </w:r>
      <w:r w:rsidR="006E48EA" w:rsidRPr="00C470CB">
        <w:t>model</w:t>
      </w:r>
      <w:r w:rsidR="00130CBF">
        <w:t>ed</w:t>
      </w:r>
      <w:r w:rsidR="006E48EA" w:rsidRPr="00C470CB">
        <w:t xml:space="preserve"> the effects of flooding as if all non-accredited levees were </w:t>
      </w:r>
      <w:r w:rsidR="00810B99" w:rsidRPr="00C470CB">
        <w:t>removed</w:t>
      </w:r>
      <w:r w:rsidR="0039546B">
        <w:t xml:space="preserve"> </w:t>
      </w:r>
      <w:r w:rsidR="0013687B">
        <w:t>(</w:t>
      </w:r>
      <w:r w:rsidR="00C14917">
        <w:t>named “All Levee Protection</w:t>
      </w:r>
      <w:r w:rsidR="00164FAC">
        <w:t xml:space="preserve"> </w:t>
      </w:r>
      <w:r w:rsidR="00C14917">
        <w:t>Removed”</w:t>
      </w:r>
      <w:r w:rsidR="0013687B">
        <w:t>)</w:t>
      </w:r>
      <w:r w:rsidR="00810B99">
        <w:t>.</w:t>
      </w:r>
      <w:r w:rsidRPr="00203959">
        <w:t xml:space="preserve"> </w:t>
      </w:r>
      <w:r w:rsidR="00130CBF">
        <w:t xml:space="preserve">This represents natural valley conditions for the entire system of levee reaches. </w:t>
      </w:r>
      <w:r w:rsidRPr="00594A67">
        <w:t xml:space="preserve">See </w:t>
      </w:r>
      <w:r w:rsidR="00164FAC" w:rsidRPr="00C470CB">
        <w:rPr>
          <w:b/>
          <w:bCs/>
        </w:rPr>
        <w:fldChar w:fldCharType="begin"/>
      </w:r>
      <w:r w:rsidR="00164FAC" w:rsidRPr="00C470CB">
        <w:rPr>
          <w:b/>
          <w:bCs/>
        </w:rPr>
        <w:instrText xml:space="preserve"> REF _Ref84317006 \h </w:instrText>
      </w:r>
      <w:r w:rsidR="00164FAC">
        <w:rPr>
          <w:b/>
          <w:bCs/>
        </w:rPr>
        <w:instrText xml:space="preserve"> \* MERGEFORMAT </w:instrText>
      </w:r>
      <w:r w:rsidR="00164FAC" w:rsidRPr="00C470CB">
        <w:rPr>
          <w:b/>
          <w:bCs/>
        </w:rPr>
      </w:r>
      <w:r w:rsidR="00164FAC" w:rsidRPr="00C470CB">
        <w:rPr>
          <w:b/>
          <w:bCs/>
        </w:rPr>
        <w:fldChar w:fldCharType="separate"/>
      </w:r>
      <w:r w:rsidR="005432E1" w:rsidRPr="005432E1">
        <w:rPr>
          <w:b/>
          <w:bCs/>
        </w:rPr>
        <w:t xml:space="preserve">Exhibit </w:t>
      </w:r>
      <w:r w:rsidR="005432E1" w:rsidRPr="005432E1">
        <w:rPr>
          <w:b/>
          <w:bCs/>
          <w:noProof/>
        </w:rPr>
        <w:t>2</w:t>
      </w:r>
      <w:r w:rsidR="00164FAC" w:rsidRPr="00C470CB">
        <w:rPr>
          <w:b/>
          <w:bCs/>
        </w:rPr>
        <w:fldChar w:fldCharType="end"/>
      </w:r>
      <w:r w:rsidR="00164FAC">
        <w:t xml:space="preserve"> </w:t>
      </w:r>
      <w:r w:rsidR="00F95C1A" w:rsidRPr="00594A67">
        <w:t>below</w:t>
      </w:r>
      <w:r w:rsidRPr="00594A67">
        <w:t>, showing all non-accredited levees within the study extents.</w:t>
      </w:r>
      <w:r w:rsidRPr="00203959">
        <w:t xml:space="preserve"> </w:t>
      </w:r>
      <w:r w:rsidR="007A573E" w:rsidRPr="00594A67">
        <w:t xml:space="preserve">Per </w:t>
      </w:r>
      <w:r w:rsidR="00BE5C43">
        <w:t xml:space="preserve">Section 6.11 of the </w:t>
      </w:r>
      <w:r w:rsidR="00BE5C43" w:rsidRPr="007A759C">
        <w:rPr>
          <w:i/>
          <w:iCs/>
        </w:rPr>
        <w:t>Guidance for Flood Risk Analysis and Mapping – Levees</w:t>
      </w:r>
      <w:r w:rsidR="007A573E" w:rsidRPr="00594A67">
        <w:t xml:space="preserve">, only the </w:t>
      </w:r>
      <w:r w:rsidR="004B64AC" w:rsidRPr="00594A67">
        <w:t xml:space="preserve">event </w:t>
      </w:r>
      <w:r w:rsidR="00BE5C43">
        <w:t xml:space="preserve">associated with the SFHA </w:t>
      </w:r>
      <w:r w:rsidR="004B64AC" w:rsidRPr="00594A67">
        <w:t>was mapped.</w:t>
      </w:r>
      <w:r w:rsidR="007A573E" w:rsidRPr="00594A67">
        <w:t xml:space="preserve"> </w:t>
      </w:r>
    </w:p>
    <w:p w14:paraId="7F0AD209" w14:textId="66E58B98" w:rsidR="00D10D7B" w:rsidRDefault="00D10D7B" w:rsidP="00D10D7B">
      <w:pPr>
        <w:pStyle w:val="2Body-Text"/>
        <w:tabs>
          <w:tab w:val="left" w:pos="720"/>
          <w:tab w:val="left" w:pos="2225"/>
        </w:tabs>
        <w:jc w:val="both"/>
        <w:rPr>
          <w:rFonts w:eastAsia="Batang"/>
          <w:shd w:val="clear" w:color="auto" w:fill="FFFF00"/>
        </w:rPr>
      </w:pPr>
      <w:r w:rsidRPr="007152ED">
        <w:rPr>
          <w:rFonts w:eastAsia="Batang"/>
        </w:rPr>
        <w:t xml:space="preserve">There are 12 areas identified by USIBWC where there is a known gap in </w:t>
      </w:r>
      <w:r w:rsidR="00130CBF">
        <w:rPr>
          <w:rFonts w:eastAsia="Batang"/>
        </w:rPr>
        <w:t>a</w:t>
      </w:r>
      <w:r w:rsidRPr="007152ED">
        <w:rPr>
          <w:rFonts w:eastAsia="Batang"/>
        </w:rPr>
        <w:t xml:space="preserve"> levee </w:t>
      </w:r>
      <w:r w:rsidR="00F66D53">
        <w:rPr>
          <w:rFonts w:eastAsia="Batang"/>
        </w:rPr>
        <w:t>reach</w:t>
      </w:r>
      <w:r w:rsidRPr="007152ED">
        <w:rPr>
          <w:rFonts w:eastAsia="Batang"/>
        </w:rPr>
        <w:t xml:space="preserve"> or there is a working project in the area. These </w:t>
      </w:r>
      <w:r>
        <w:rPr>
          <w:rFonts w:eastAsia="Batang"/>
        </w:rPr>
        <w:t>are</w:t>
      </w:r>
      <w:r w:rsidRPr="007152ED">
        <w:rPr>
          <w:rFonts w:eastAsia="Batang"/>
        </w:rPr>
        <w:t xml:space="preserve"> referred to as levee gaps, shown in </w:t>
      </w:r>
      <w:r w:rsidRPr="007152ED">
        <w:rPr>
          <w:rFonts w:eastAsia="Batang"/>
          <w:b/>
          <w:bCs/>
        </w:rPr>
        <w:fldChar w:fldCharType="begin"/>
      </w:r>
      <w:r w:rsidRPr="007152ED">
        <w:rPr>
          <w:rFonts w:eastAsia="Batang"/>
          <w:b/>
          <w:bCs/>
        </w:rPr>
        <w:instrText xml:space="preserve"> REF _Ref83739897 \h  \* MERGEFORMAT </w:instrText>
      </w:r>
      <w:r w:rsidRPr="007152ED">
        <w:rPr>
          <w:rFonts w:eastAsia="Batang"/>
          <w:b/>
          <w:bCs/>
        </w:rPr>
      </w:r>
      <w:r w:rsidRPr="007152ED">
        <w:rPr>
          <w:rFonts w:eastAsia="Batang"/>
          <w:b/>
          <w:bCs/>
        </w:rPr>
        <w:fldChar w:fldCharType="separate"/>
      </w:r>
      <w:r w:rsidR="005432E1" w:rsidRPr="005432E1">
        <w:rPr>
          <w:b/>
          <w:bCs/>
        </w:rPr>
        <w:t xml:space="preserve">Exhibit </w:t>
      </w:r>
      <w:r w:rsidR="005432E1" w:rsidRPr="005432E1">
        <w:rPr>
          <w:b/>
          <w:bCs/>
          <w:noProof/>
        </w:rPr>
        <w:t>3</w:t>
      </w:r>
      <w:r w:rsidRPr="007152ED">
        <w:rPr>
          <w:rFonts w:eastAsia="Batang"/>
          <w:b/>
          <w:bCs/>
        </w:rPr>
        <w:fldChar w:fldCharType="end"/>
      </w:r>
      <w:r w:rsidRPr="007152ED">
        <w:rPr>
          <w:rFonts w:eastAsia="Batang"/>
        </w:rPr>
        <w:t xml:space="preserve"> through </w:t>
      </w:r>
      <w:r w:rsidRPr="007152ED">
        <w:rPr>
          <w:rFonts w:eastAsia="Batang"/>
          <w:b/>
          <w:bCs/>
        </w:rPr>
        <w:fldChar w:fldCharType="begin"/>
      </w:r>
      <w:r w:rsidRPr="007152ED">
        <w:rPr>
          <w:rFonts w:eastAsia="Batang"/>
          <w:b/>
          <w:bCs/>
        </w:rPr>
        <w:instrText xml:space="preserve"> REF _Ref84572492 \h  \* MERGEFORMAT </w:instrText>
      </w:r>
      <w:r w:rsidRPr="007152ED">
        <w:rPr>
          <w:rFonts w:eastAsia="Batang"/>
          <w:b/>
          <w:bCs/>
        </w:rPr>
      </w:r>
      <w:r w:rsidRPr="007152ED">
        <w:rPr>
          <w:rFonts w:eastAsia="Batang"/>
          <w:b/>
          <w:bCs/>
        </w:rPr>
        <w:fldChar w:fldCharType="separate"/>
      </w:r>
      <w:r w:rsidR="005432E1" w:rsidRPr="005432E1">
        <w:rPr>
          <w:b/>
          <w:bCs/>
        </w:rPr>
        <w:t xml:space="preserve">Exhibit </w:t>
      </w:r>
      <w:r w:rsidR="005432E1" w:rsidRPr="005432E1">
        <w:rPr>
          <w:b/>
          <w:bCs/>
          <w:noProof/>
        </w:rPr>
        <w:t>6</w:t>
      </w:r>
      <w:r w:rsidRPr="007152ED">
        <w:rPr>
          <w:rFonts w:eastAsia="Batang"/>
          <w:b/>
          <w:bCs/>
        </w:rPr>
        <w:fldChar w:fldCharType="end"/>
      </w:r>
      <w:r w:rsidRPr="007152ED">
        <w:rPr>
          <w:rFonts w:eastAsia="Batang"/>
          <w:b/>
          <w:bCs/>
        </w:rPr>
        <w:fldChar w:fldCharType="begin"/>
      </w:r>
      <w:r w:rsidRPr="007152ED">
        <w:rPr>
          <w:rFonts w:eastAsia="Batang"/>
          <w:b/>
          <w:bCs/>
        </w:rPr>
        <w:instrText xml:space="preserve"> REF _Ref84511811 \h  \* MERGEFORMAT </w:instrText>
      </w:r>
      <w:r w:rsidR="005432E1">
        <w:rPr>
          <w:rFonts w:eastAsia="Batang"/>
          <w:b/>
          <w:bCs/>
        </w:rPr>
        <w:fldChar w:fldCharType="separate"/>
      </w:r>
      <w:r w:rsidR="005432E1">
        <w:rPr>
          <w:rFonts w:eastAsia="Batang"/>
        </w:rPr>
        <w:t>Error! Reference source not found.</w:t>
      </w:r>
      <w:r w:rsidRPr="007152ED">
        <w:rPr>
          <w:rFonts w:eastAsia="Batang"/>
          <w:b/>
          <w:bCs/>
        </w:rPr>
        <w:fldChar w:fldCharType="end"/>
      </w:r>
      <w:r w:rsidRPr="007152ED">
        <w:rPr>
          <w:rFonts w:eastAsia="Batang"/>
          <w:b/>
          <w:bCs/>
        </w:rPr>
        <w:fldChar w:fldCharType="begin"/>
      </w:r>
      <w:r w:rsidRPr="007152ED">
        <w:rPr>
          <w:rFonts w:eastAsia="Batang"/>
          <w:b/>
          <w:bCs/>
        </w:rPr>
        <w:instrText xml:space="preserve"> REF _Ref83739881 \h  \* MERGEFORMAT </w:instrText>
      </w:r>
      <w:r w:rsidR="005432E1">
        <w:rPr>
          <w:rFonts w:eastAsia="Batang"/>
          <w:b/>
          <w:bCs/>
        </w:rPr>
        <w:fldChar w:fldCharType="separate"/>
      </w:r>
      <w:r w:rsidR="005432E1">
        <w:rPr>
          <w:rFonts w:eastAsia="Batang"/>
        </w:rPr>
        <w:t>Error! Reference source not found.</w:t>
      </w:r>
      <w:r w:rsidRPr="007152ED">
        <w:rPr>
          <w:rFonts w:eastAsia="Batang"/>
          <w:b/>
          <w:bCs/>
        </w:rPr>
        <w:fldChar w:fldCharType="end"/>
      </w:r>
      <w:r w:rsidRPr="007152ED">
        <w:rPr>
          <w:rFonts w:eastAsia="Batang"/>
        </w:rPr>
        <w:t xml:space="preserve">. If </w:t>
      </w:r>
      <w:r>
        <w:rPr>
          <w:rFonts w:eastAsia="Batang"/>
        </w:rPr>
        <w:t xml:space="preserve">USIBWC identified </w:t>
      </w:r>
      <w:r w:rsidRPr="007152ED">
        <w:rPr>
          <w:rFonts w:eastAsia="Batang"/>
        </w:rPr>
        <w:t>gaps were at grade with the existing terrain, they were left at grade for all scenarios</w:t>
      </w:r>
      <w:r>
        <w:rPr>
          <w:rFonts w:eastAsia="Batang"/>
        </w:rPr>
        <w:t>. This could cause leakage from the floodway in situations where the at-grade terrain is lower than the surrounding levee elevation.</w:t>
      </w:r>
      <w:r w:rsidRPr="007152ED">
        <w:rPr>
          <w:rFonts w:eastAsia="Batang"/>
        </w:rPr>
        <w:t xml:space="preserve"> If </w:t>
      </w:r>
      <w:r w:rsidR="00130CBF">
        <w:rPr>
          <w:rFonts w:eastAsia="Batang"/>
        </w:rPr>
        <w:t>a USIBWC</w:t>
      </w:r>
      <w:r w:rsidRPr="007152ED">
        <w:rPr>
          <w:rFonts w:eastAsia="Batang"/>
        </w:rPr>
        <w:t xml:space="preserve"> levee gap appeared to be among a levee </w:t>
      </w:r>
      <w:r w:rsidR="00F66D53">
        <w:rPr>
          <w:rFonts w:eastAsia="Batang"/>
        </w:rPr>
        <w:t>reach</w:t>
      </w:r>
      <w:r w:rsidRPr="007152ED">
        <w:rPr>
          <w:rFonts w:eastAsia="Batang"/>
        </w:rPr>
        <w:t xml:space="preserve">, </w:t>
      </w:r>
      <w:r>
        <w:rPr>
          <w:rFonts w:eastAsia="Batang"/>
        </w:rPr>
        <w:t>not part of a roadway, irrigation channel, or other structure</w:t>
      </w:r>
      <w:r w:rsidRPr="007152ED">
        <w:rPr>
          <w:rFonts w:eastAsia="Batang"/>
        </w:rPr>
        <w:t>, the</w:t>
      </w:r>
      <w:r w:rsidR="00130CBF">
        <w:rPr>
          <w:rFonts w:eastAsia="Batang"/>
        </w:rPr>
        <w:t>n the</w:t>
      </w:r>
      <w:r w:rsidRPr="007152ED">
        <w:rPr>
          <w:rFonts w:eastAsia="Batang"/>
        </w:rPr>
        <w:t xml:space="preserve"> assumption was made that these areas would be considered non-accredited and therefore removed during the natural valley procedure. For levee gaps that were part of ponding embankments or irrigation canals, no terrain changes were made during </w:t>
      </w:r>
      <w:r w:rsidR="00130CBF">
        <w:rPr>
          <w:rFonts w:eastAsia="Batang"/>
        </w:rPr>
        <w:t xml:space="preserve">the </w:t>
      </w:r>
      <w:r w:rsidRPr="007152ED">
        <w:rPr>
          <w:rFonts w:eastAsia="Batang"/>
        </w:rPr>
        <w:t xml:space="preserve">natural valley procedure. </w:t>
      </w:r>
    </w:p>
    <w:p w14:paraId="5D28A785" w14:textId="5945D040" w:rsidR="00D10D7B" w:rsidRDefault="00D10D7B" w:rsidP="00D10D7B">
      <w:pPr>
        <w:pStyle w:val="2Body-Text"/>
        <w:tabs>
          <w:tab w:val="left" w:pos="720"/>
          <w:tab w:val="left" w:pos="2225"/>
        </w:tabs>
        <w:jc w:val="both"/>
        <w:rPr>
          <w:rFonts w:eastAsia="Batang"/>
        </w:rPr>
      </w:pPr>
      <w:r>
        <w:rPr>
          <w:rFonts w:eastAsia="Batang"/>
        </w:rPr>
        <w:t>Levee segment breaks</w:t>
      </w:r>
      <w:r w:rsidRPr="00A612BA">
        <w:rPr>
          <w:rFonts w:eastAsia="Batang"/>
        </w:rPr>
        <w:t xml:space="preserve"> </w:t>
      </w:r>
      <w:r w:rsidRPr="005F41F9">
        <w:rPr>
          <w:rFonts w:eastAsia="Batang"/>
        </w:rPr>
        <w:t>are</w:t>
      </w:r>
      <w:r w:rsidRPr="00A612BA">
        <w:rPr>
          <w:rFonts w:eastAsia="Batang"/>
        </w:rPr>
        <w:t xml:space="preserve"> in sections where the levees </w:t>
      </w:r>
      <w:r w:rsidRPr="005F41F9">
        <w:rPr>
          <w:rFonts w:eastAsia="Batang"/>
        </w:rPr>
        <w:t>are</w:t>
      </w:r>
      <w:r w:rsidRPr="00A612BA">
        <w:rPr>
          <w:rFonts w:eastAsia="Batang"/>
        </w:rPr>
        <w:t xml:space="preserve"> not continuous but tied into existing terrain. These types of gaps, as seen in the Arroyo Colorado North levee </w:t>
      </w:r>
      <w:r w:rsidR="00F66D53">
        <w:rPr>
          <w:rFonts w:eastAsia="Batang"/>
        </w:rPr>
        <w:t>reach</w:t>
      </w:r>
      <w:r w:rsidRPr="00A612BA">
        <w:rPr>
          <w:rFonts w:eastAsia="Batang"/>
        </w:rPr>
        <w:t xml:space="preserve">, </w:t>
      </w:r>
      <w:r>
        <w:rPr>
          <w:rFonts w:eastAsia="Batang"/>
        </w:rPr>
        <w:t xml:space="preserve">have large spacing between start and end points of the levee </w:t>
      </w:r>
      <w:r w:rsidR="00F66D53">
        <w:rPr>
          <w:rFonts w:eastAsia="Batang"/>
        </w:rPr>
        <w:t>reach</w:t>
      </w:r>
      <w:r w:rsidR="00130CBF">
        <w:rPr>
          <w:rFonts w:eastAsia="Batang"/>
        </w:rPr>
        <w:t xml:space="preserve"> components</w:t>
      </w:r>
      <w:r w:rsidRPr="007152ED">
        <w:rPr>
          <w:rFonts w:eastAsia="Batang"/>
        </w:rPr>
        <w:t xml:space="preserve">. </w:t>
      </w:r>
      <w:r w:rsidRPr="007152ED">
        <w:t xml:space="preserve">See </w:t>
      </w:r>
      <w:r w:rsidRPr="007152ED">
        <w:rPr>
          <w:b/>
          <w:bCs/>
        </w:rPr>
        <w:fldChar w:fldCharType="begin"/>
      </w:r>
      <w:r w:rsidRPr="007152ED">
        <w:rPr>
          <w:b/>
          <w:bCs/>
        </w:rPr>
        <w:instrText xml:space="preserve"> REF _Ref84572513 \h  \* MERGEFORMAT </w:instrText>
      </w:r>
      <w:r w:rsidRPr="007152ED">
        <w:rPr>
          <w:b/>
          <w:bCs/>
        </w:rPr>
      </w:r>
      <w:r w:rsidRPr="007152ED">
        <w:rPr>
          <w:b/>
          <w:bCs/>
        </w:rPr>
        <w:fldChar w:fldCharType="separate"/>
      </w:r>
      <w:r w:rsidR="005432E1" w:rsidRPr="005432E1">
        <w:rPr>
          <w:b/>
          <w:bCs/>
        </w:rPr>
        <w:t xml:space="preserve">Exhibit </w:t>
      </w:r>
      <w:r w:rsidR="005432E1" w:rsidRPr="005432E1">
        <w:rPr>
          <w:b/>
          <w:bCs/>
          <w:noProof/>
        </w:rPr>
        <w:t>7</w:t>
      </w:r>
      <w:r w:rsidRPr="007152ED">
        <w:rPr>
          <w:b/>
          <w:bCs/>
        </w:rPr>
        <w:fldChar w:fldCharType="end"/>
      </w:r>
      <w:r w:rsidRPr="007152ED">
        <w:rPr>
          <w:b/>
          <w:bCs/>
        </w:rPr>
        <w:fldChar w:fldCharType="begin"/>
      </w:r>
      <w:r w:rsidRPr="007152ED">
        <w:rPr>
          <w:b/>
          <w:bCs/>
        </w:rPr>
        <w:instrText xml:space="preserve"> REF _Ref83120844 \h  \* MERGEFORMAT </w:instrText>
      </w:r>
      <w:r w:rsidR="005432E1">
        <w:rPr>
          <w:b/>
          <w:bCs/>
        </w:rPr>
        <w:fldChar w:fldCharType="separate"/>
      </w:r>
      <w:r w:rsidR="005432E1">
        <w:t>Error! Reference source not found.</w:t>
      </w:r>
      <w:r w:rsidRPr="007152ED">
        <w:rPr>
          <w:b/>
          <w:bCs/>
        </w:rPr>
        <w:fldChar w:fldCharType="end"/>
      </w:r>
      <w:r w:rsidRPr="007152ED">
        <w:t xml:space="preserve"> - </w:t>
      </w:r>
      <w:r w:rsidRPr="007152ED">
        <w:rPr>
          <w:b/>
          <w:bCs/>
        </w:rPr>
        <w:fldChar w:fldCharType="begin"/>
      </w:r>
      <w:r w:rsidRPr="007152ED">
        <w:rPr>
          <w:b/>
          <w:bCs/>
        </w:rPr>
        <w:instrText xml:space="preserve"> REF _Ref84572526 \h  \* MERGEFORMAT </w:instrText>
      </w:r>
      <w:r w:rsidRPr="007152ED">
        <w:rPr>
          <w:b/>
          <w:bCs/>
        </w:rPr>
      </w:r>
      <w:r w:rsidRPr="007152ED">
        <w:rPr>
          <w:b/>
          <w:bCs/>
        </w:rPr>
        <w:fldChar w:fldCharType="separate"/>
      </w:r>
      <w:r w:rsidR="005432E1" w:rsidRPr="005432E1">
        <w:rPr>
          <w:b/>
          <w:bCs/>
        </w:rPr>
        <w:t xml:space="preserve">Exhibit </w:t>
      </w:r>
      <w:r w:rsidR="005432E1" w:rsidRPr="005432E1">
        <w:rPr>
          <w:b/>
          <w:bCs/>
          <w:noProof/>
        </w:rPr>
        <w:t>16</w:t>
      </w:r>
      <w:r w:rsidRPr="007152ED">
        <w:rPr>
          <w:b/>
          <w:bCs/>
        </w:rPr>
        <w:fldChar w:fldCharType="end"/>
      </w:r>
      <w:r w:rsidRPr="007152ED">
        <w:t xml:space="preserve"> for a visual representation of each levee reach with </w:t>
      </w:r>
      <w:r w:rsidR="00F66D53">
        <w:t>reach</w:t>
      </w:r>
      <w:r w:rsidRPr="007152ED">
        <w:t xml:space="preserve"> segment start and end points.</w:t>
      </w:r>
      <w:r w:rsidRPr="007152ED">
        <w:rPr>
          <w:rFonts w:eastAsia="Batang"/>
        </w:rPr>
        <w:t xml:space="preserve"> For levee segment breaks, the high natural terrain was left in place for the NVP scenarios.</w:t>
      </w:r>
    </w:p>
    <w:p w14:paraId="0A674B3F" w14:textId="45E68C21" w:rsidR="009063E5" w:rsidRPr="004B64AC" w:rsidRDefault="005A58C9" w:rsidP="00594A67">
      <w:pPr>
        <w:spacing w:after="200" w:line="276" w:lineRule="auto"/>
        <w:rPr>
          <w:rFonts w:eastAsia="Times New Roman"/>
          <w:szCs w:val="26"/>
        </w:rPr>
      </w:pPr>
      <w:r>
        <w:br w:type="page"/>
      </w:r>
    </w:p>
    <w:p w14:paraId="2BCBFAB7" w14:textId="437A2726" w:rsidR="006F4D9C" w:rsidRDefault="006F4D9C" w:rsidP="006F4D9C">
      <w:pPr>
        <w:pStyle w:val="Caption"/>
        <w:keepNext/>
        <w:jc w:val="center"/>
      </w:pPr>
      <w:bookmarkStart w:id="7" w:name="_Ref81319153"/>
      <w:bookmarkStart w:id="8" w:name="_Ref81319148"/>
      <w:bookmarkStart w:id="9" w:name="_Toc82524589"/>
      <w:bookmarkStart w:id="10" w:name="_Toc84937090"/>
      <w:bookmarkStart w:id="11" w:name="_Hlk83114617"/>
      <w:r>
        <w:lastRenderedPageBreak/>
        <w:t xml:space="preserve">Table </w:t>
      </w:r>
      <w:r>
        <w:fldChar w:fldCharType="begin"/>
      </w:r>
      <w:r>
        <w:instrText>SEQ Table \* ARABIC</w:instrText>
      </w:r>
      <w:r>
        <w:fldChar w:fldCharType="separate"/>
      </w:r>
      <w:r w:rsidR="005432E1">
        <w:rPr>
          <w:noProof/>
        </w:rPr>
        <w:t>1</w:t>
      </w:r>
      <w:r>
        <w:fldChar w:fldCharType="end"/>
      </w:r>
      <w:bookmarkEnd w:id="7"/>
      <w:r>
        <w:t xml:space="preserve">: </w:t>
      </w:r>
      <w:r w:rsidRPr="00FB7323">
        <w:t xml:space="preserve">South Laguna Madre Levee </w:t>
      </w:r>
      <w:r w:rsidR="00F66D53">
        <w:t>Reache</w:t>
      </w:r>
      <w:r w:rsidRPr="00FB7323">
        <w:t>s</w:t>
      </w:r>
      <w:bookmarkEnd w:id="8"/>
      <w:bookmarkEnd w:id="9"/>
      <w:bookmarkEnd w:id="10"/>
    </w:p>
    <w:tbl>
      <w:tblPr>
        <w:tblW w:w="6027" w:type="dxa"/>
        <w:jc w:val="center"/>
        <w:tblLook w:val="04A0" w:firstRow="1" w:lastRow="0" w:firstColumn="1" w:lastColumn="0" w:noHBand="0" w:noVBand="1"/>
      </w:tblPr>
      <w:tblGrid>
        <w:gridCol w:w="2847"/>
        <w:gridCol w:w="1897"/>
        <w:gridCol w:w="1061"/>
        <w:gridCol w:w="222"/>
      </w:tblGrid>
      <w:tr w:rsidR="00AA7380" w:rsidRPr="00EC5261" w14:paraId="629731E7" w14:textId="77777777" w:rsidTr="00E65D67">
        <w:trPr>
          <w:gridAfter w:val="1"/>
          <w:wAfter w:w="222" w:type="dxa"/>
          <w:trHeight w:val="517"/>
          <w:jc w:val="center"/>
        </w:trPr>
        <w:tc>
          <w:tcPr>
            <w:tcW w:w="284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bookmarkEnd w:id="11"/>
          <w:p w14:paraId="56FABE5A" w14:textId="382403C0" w:rsidR="00AA7380" w:rsidRPr="00EC5261" w:rsidRDefault="00AA7380" w:rsidP="00E65D67">
            <w:pPr>
              <w:jc w:val="center"/>
              <w:rPr>
                <w:rFonts w:ascii="Calibri" w:eastAsia="Times New Roman" w:hAnsi="Calibri" w:cs="Calibri"/>
                <w:b/>
                <w:bCs/>
                <w:color w:val="FFFFFF"/>
                <w:sz w:val="20"/>
                <w:szCs w:val="20"/>
              </w:rPr>
            </w:pPr>
            <w:r w:rsidRPr="00EC5261">
              <w:rPr>
                <w:rFonts w:ascii="Calibri" w:eastAsia="Times New Roman" w:hAnsi="Calibri" w:cs="Calibri"/>
                <w:b/>
                <w:bCs/>
                <w:color w:val="FFFFFF"/>
                <w:sz w:val="20"/>
                <w:szCs w:val="20"/>
              </w:rPr>
              <w:t xml:space="preserve">Levee </w:t>
            </w:r>
            <w:r w:rsidR="00C9638D">
              <w:rPr>
                <w:rFonts w:ascii="Calibri" w:eastAsia="Times New Roman" w:hAnsi="Calibri" w:cs="Calibri"/>
                <w:b/>
                <w:bCs/>
                <w:color w:val="FFFFFF"/>
                <w:sz w:val="20"/>
                <w:szCs w:val="20"/>
              </w:rPr>
              <w:t>Reach</w:t>
            </w:r>
          </w:p>
        </w:tc>
        <w:tc>
          <w:tcPr>
            <w:tcW w:w="189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6C6553FD" w14:textId="77777777" w:rsidR="00AA7380" w:rsidRPr="00EC5261" w:rsidRDefault="00AA7380" w:rsidP="00E65D67">
            <w:pPr>
              <w:jc w:val="center"/>
              <w:rPr>
                <w:rFonts w:ascii="Calibri" w:eastAsia="Times New Roman" w:hAnsi="Calibri" w:cs="Calibri"/>
                <w:b/>
                <w:bCs/>
                <w:color w:val="FFFFFF"/>
                <w:sz w:val="20"/>
                <w:szCs w:val="20"/>
              </w:rPr>
            </w:pPr>
            <w:r>
              <w:rPr>
                <w:rFonts w:ascii="Calibri" w:eastAsia="Times New Roman" w:hAnsi="Calibri" w:cs="Calibri"/>
                <w:b/>
                <w:bCs/>
                <w:color w:val="FFFFFF" w:themeColor="background1"/>
                <w:sz w:val="20"/>
                <w:szCs w:val="20"/>
              </w:rPr>
              <w:t>Levee Abbreviation</w:t>
            </w:r>
          </w:p>
        </w:tc>
        <w:tc>
          <w:tcPr>
            <w:tcW w:w="1061"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6541430" w14:textId="77777777" w:rsidR="00AA7380" w:rsidRPr="00EC5261" w:rsidRDefault="00AA7380" w:rsidP="00E65D67">
            <w:pPr>
              <w:jc w:val="center"/>
              <w:rPr>
                <w:rFonts w:ascii="Calibri" w:eastAsia="Times New Roman" w:hAnsi="Calibri" w:cs="Calibri"/>
                <w:b/>
                <w:bCs/>
                <w:color w:val="FFFFFF"/>
                <w:sz w:val="20"/>
                <w:szCs w:val="20"/>
              </w:rPr>
            </w:pPr>
            <w:r w:rsidRPr="00EC5261">
              <w:rPr>
                <w:rFonts w:ascii="Calibri" w:eastAsia="Times New Roman" w:hAnsi="Calibri" w:cs="Calibri"/>
                <w:b/>
                <w:bCs/>
                <w:color w:val="FFFFFF"/>
                <w:sz w:val="20"/>
                <w:szCs w:val="20"/>
              </w:rPr>
              <w:t>Length (mi)</w:t>
            </w:r>
          </w:p>
        </w:tc>
      </w:tr>
      <w:tr w:rsidR="00AA7380" w:rsidRPr="00EC5261" w14:paraId="4E540A69" w14:textId="77777777" w:rsidTr="00E65D67">
        <w:trPr>
          <w:trHeight w:val="315"/>
          <w:jc w:val="center"/>
        </w:trPr>
        <w:tc>
          <w:tcPr>
            <w:tcW w:w="2847" w:type="dxa"/>
            <w:vMerge/>
            <w:tcBorders>
              <w:top w:val="single" w:sz="8" w:space="0" w:color="3379BD"/>
              <w:left w:val="single" w:sz="8" w:space="0" w:color="3379BD"/>
              <w:bottom w:val="single" w:sz="8" w:space="0" w:color="3379BD"/>
              <w:right w:val="single" w:sz="8" w:space="0" w:color="3379BD"/>
            </w:tcBorders>
            <w:vAlign w:val="center"/>
            <w:hideMark/>
          </w:tcPr>
          <w:p w14:paraId="5D625B29" w14:textId="77777777" w:rsidR="00AA7380" w:rsidRPr="00EC5261" w:rsidRDefault="00AA7380" w:rsidP="00E65D67">
            <w:pPr>
              <w:rPr>
                <w:rFonts w:ascii="Calibri" w:eastAsia="Times New Roman" w:hAnsi="Calibri" w:cs="Calibri"/>
                <w:b/>
                <w:bCs/>
                <w:color w:val="FFFFFF"/>
                <w:sz w:val="20"/>
                <w:szCs w:val="20"/>
              </w:rPr>
            </w:pPr>
          </w:p>
        </w:tc>
        <w:tc>
          <w:tcPr>
            <w:tcW w:w="1897" w:type="dxa"/>
            <w:vMerge/>
            <w:tcBorders>
              <w:top w:val="single" w:sz="8" w:space="0" w:color="3379BD"/>
              <w:left w:val="single" w:sz="8" w:space="0" w:color="3379BD"/>
              <w:bottom w:val="single" w:sz="8" w:space="0" w:color="3379BD"/>
              <w:right w:val="single" w:sz="8" w:space="0" w:color="3379BD"/>
            </w:tcBorders>
            <w:vAlign w:val="center"/>
            <w:hideMark/>
          </w:tcPr>
          <w:p w14:paraId="2150117B" w14:textId="77777777" w:rsidR="00AA7380" w:rsidRPr="00EC5261" w:rsidRDefault="00AA7380" w:rsidP="00E65D67">
            <w:pPr>
              <w:rPr>
                <w:rFonts w:ascii="Calibri" w:eastAsia="Times New Roman" w:hAnsi="Calibri" w:cs="Calibri"/>
                <w:b/>
                <w:bCs/>
                <w:color w:val="FFFFFF"/>
                <w:sz w:val="20"/>
                <w:szCs w:val="20"/>
              </w:rPr>
            </w:pPr>
          </w:p>
        </w:tc>
        <w:tc>
          <w:tcPr>
            <w:tcW w:w="1061" w:type="dxa"/>
            <w:vMerge/>
            <w:tcBorders>
              <w:top w:val="single" w:sz="8" w:space="0" w:color="3379BD"/>
              <w:left w:val="single" w:sz="8" w:space="0" w:color="3379BD"/>
              <w:bottom w:val="single" w:sz="8" w:space="0" w:color="3379BD"/>
              <w:right w:val="single" w:sz="8" w:space="0" w:color="3379BD"/>
            </w:tcBorders>
            <w:vAlign w:val="center"/>
            <w:hideMark/>
          </w:tcPr>
          <w:p w14:paraId="17BB7081" w14:textId="77777777" w:rsidR="00AA7380" w:rsidRPr="00EC5261" w:rsidRDefault="00AA7380" w:rsidP="00E65D67">
            <w:pPr>
              <w:rPr>
                <w:rFonts w:ascii="Calibri" w:eastAsia="Times New Roman" w:hAnsi="Calibri" w:cs="Calibri"/>
                <w:b/>
                <w:bCs/>
                <w:color w:val="FFFFFF"/>
                <w:sz w:val="20"/>
                <w:szCs w:val="20"/>
              </w:rPr>
            </w:pPr>
          </w:p>
        </w:tc>
        <w:tc>
          <w:tcPr>
            <w:tcW w:w="222" w:type="dxa"/>
            <w:tcBorders>
              <w:top w:val="nil"/>
              <w:left w:val="nil"/>
              <w:bottom w:val="nil"/>
              <w:right w:val="nil"/>
            </w:tcBorders>
            <w:shd w:val="clear" w:color="auto" w:fill="auto"/>
            <w:noWrap/>
            <w:vAlign w:val="bottom"/>
            <w:hideMark/>
          </w:tcPr>
          <w:p w14:paraId="0CD7D005" w14:textId="77777777" w:rsidR="00AA7380" w:rsidRPr="00EC5261" w:rsidRDefault="00AA7380" w:rsidP="00E65D67">
            <w:pPr>
              <w:jc w:val="center"/>
              <w:rPr>
                <w:rFonts w:ascii="Calibri" w:eastAsia="Times New Roman" w:hAnsi="Calibri" w:cs="Calibri"/>
                <w:b/>
                <w:bCs/>
                <w:color w:val="FFFFFF"/>
                <w:sz w:val="20"/>
                <w:szCs w:val="20"/>
              </w:rPr>
            </w:pPr>
          </w:p>
        </w:tc>
      </w:tr>
      <w:tr w:rsidR="00AA7380" w:rsidRPr="00EC5261" w14:paraId="2E520BFD" w14:textId="77777777" w:rsidTr="00AA7380">
        <w:trPr>
          <w:trHeight w:val="525"/>
          <w:jc w:val="center"/>
        </w:trPr>
        <w:tc>
          <w:tcPr>
            <w:tcW w:w="2847" w:type="dxa"/>
            <w:tcBorders>
              <w:top w:val="nil"/>
              <w:left w:val="single" w:sz="8" w:space="0" w:color="3379BD"/>
              <w:bottom w:val="single" w:sz="8" w:space="0" w:color="3379BD"/>
              <w:right w:val="single" w:sz="8" w:space="0" w:color="3379BD"/>
            </w:tcBorders>
            <w:shd w:val="clear" w:color="auto" w:fill="auto"/>
            <w:vAlign w:val="center"/>
          </w:tcPr>
          <w:p w14:paraId="74F191C8" w14:textId="003870AB" w:rsidR="00AA7380" w:rsidRPr="00EC5261" w:rsidRDefault="00AA7380" w:rsidP="00E65D67">
            <w:pPr>
              <w:jc w:val="center"/>
              <w:rPr>
                <w:rFonts w:ascii="Calibri" w:eastAsia="Times New Roman" w:hAnsi="Calibri" w:cs="Calibri"/>
                <w:color w:val="000000"/>
                <w:sz w:val="20"/>
                <w:szCs w:val="20"/>
              </w:rPr>
            </w:pPr>
            <w:r>
              <w:rPr>
                <w:rFonts w:ascii="Calibri" w:eastAsia="Times New Roman" w:hAnsi="Calibri" w:cs="Calibri"/>
                <w:color w:val="000000"/>
                <w:sz w:val="20"/>
                <w:szCs w:val="20"/>
              </w:rPr>
              <w:t xml:space="preserve">Arroyo Colorado North </w:t>
            </w:r>
          </w:p>
        </w:tc>
        <w:tc>
          <w:tcPr>
            <w:tcW w:w="1897" w:type="dxa"/>
            <w:tcBorders>
              <w:top w:val="nil"/>
              <w:left w:val="nil"/>
              <w:bottom w:val="single" w:sz="8" w:space="0" w:color="3379BD"/>
              <w:right w:val="single" w:sz="8" w:space="0" w:color="3379BD"/>
            </w:tcBorders>
            <w:shd w:val="clear" w:color="auto" w:fill="auto"/>
            <w:vAlign w:val="center"/>
          </w:tcPr>
          <w:p w14:paraId="7272A94D" w14:textId="2633F915" w:rsidR="00AA7380" w:rsidRPr="00EC5261" w:rsidRDefault="00AA7380" w:rsidP="00E65D67">
            <w:pPr>
              <w:jc w:val="center"/>
              <w:rPr>
                <w:rFonts w:ascii="Calibri" w:eastAsia="Times New Roman" w:hAnsi="Calibri" w:cs="Calibri"/>
                <w:color w:val="000000"/>
                <w:sz w:val="20"/>
                <w:szCs w:val="20"/>
              </w:rPr>
            </w:pPr>
            <w:r>
              <w:rPr>
                <w:rFonts w:ascii="Calibri" w:eastAsia="Times New Roman" w:hAnsi="Calibri" w:cs="Calibri"/>
                <w:color w:val="000000"/>
                <w:sz w:val="20"/>
                <w:szCs w:val="20"/>
              </w:rPr>
              <w:t>ACN</w:t>
            </w:r>
          </w:p>
        </w:tc>
        <w:tc>
          <w:tcPr>
            <w:tcW w:w="1061" w:type="dxa"/>
            <w:tcBorders>
              <w:top w:val="nil"/>
              <w:left w:val="nil"/>
              <w:bottom w:val="single" w:sz="8" w:space="0" w:color="3379BD"/>
              <w:right w:val="single" w:sz="8" w:space="0" w:color="3379BD"/>
            </w:tcBorders>
            <w:shd w:val="clear" w:color="auto" w:fill="auto"/>
            <w:vAlign w:val="center"/>
          </w:tcPr>
          <w:p w14:paraId="33D5F4B9" w14:textId="2F75C567" w:rsidR="00AA7380" w:rsidRPr="00EC5261" w:rsidRDefault="00AA7380" w:rsidP="00E65D67">
            <w:pPr>
              <w:jc w:val="right"/>
              <w:rPr>
                <w:rFonts w:ascii="Calibri" w:eastAsia="Times New Roman" w:hAnsi="Calibri" w:cs="Calibri"/>
                <w:color w:val="000000"/>
                <w:sz w:val="20"/>
                <w:szCs w:val="20"/>
              </w:rPr>
            </w:pPr>
            <w:r>
              <w:rPr>
                <w:rFonts w:ascii="Calibri" w:eastAsia="Times New Roman" w:hAnsi="Calibri" w:cs="Calibri"/>
                <w:color w:val="000000"/>
                <w:sz w:val="20"/>
                <w:szCs w:val="20"/>
              </w:rPr>
              <w:t>10.15</w:t>
            </w:r>
          </w:p>
        </w:tc>
        <w:tc>
          <w:tcPr>
            <w:tcW w:w="222" w:type="dxa"/>
            <w:vAlign w:val="center"/>
          </w:tcPr>
          <w:p w14:paraId="321A1987" w14:textId="77777777" w:rsidR="00AA7380" w:rsidRPr="00EC5261" w:rsidRDefault="00AA7380" w:rsidP="00E65D67">
            <w:pPr>
              <w:rPr>
                <w:rFonts w:ascii="Times New Roman" w:eastAsia="Times New Roman" w:hAnsi="Times New Roman" w:cs="Times New Roman"/>
                <w:sz w:val="20"/>
                <w:szCs w:val="20"/>
              </w:rPr>
            </w:pPr>
          </w:p>
        </w:tc>
      </w:tr>
      <w:tr w:rsidR="00AA7380" w:rsidRPr="00EC5261" w14:paraId="397AE9B3" w14:textId="77777777" w:rsidTr="00E65D67">
        <w:trPr>
          <w:trHeight w:val="525"/>
          <w:jc w:val="center"/>
        </w:trPr>
        <w:tc>
          <w:tcPr>
            <w:tcW w:w="2847" w:type="dxa"/>
            <w:tcBorders>
              <w:top w:val="nil"/>
              <w:left w:val="single" w:sz="8" w:space="0" w:color="3379BD"/>
              <w:bottom w:val="single" w:sz="8" w:space="0" w:color="3379BD"/>
              <w:right w:val="single" w:sz="8" w:space="0" w:color="3379BD"/>
            </w:tcBorders>
            <w:shd w:val="clear" w:color="000000" w:fill="DFE3E5"/>
            <w:vAlign w:val="center"/>
            <w:hideMark/>
          </w:tcPr>
          <w:p w14:paraId="092039A3"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Lower Rio Grande Levees - I</w:t>
            </w:r>
          </w:p>
        </w:tc>
        <w:tc>
          <w:tcPr>
            <w:tcW w:w="1897" w:type="dxa"/>
            <w:tcBorders>
              <w:top w:val="nil"/>
              <w:left w:val="nil"/>
              <w:bottom w:val="single" w:sz="8" w:space="0" w:color="3379BD"/>
              <w:right w:val="single" w:sz="8" w:space="0" w:color="3379BD"/>
            </w:tcBorders>
            <w:shd w:val="clear" w:color="000000" w:fill="DFE3E5"/>
            <w:vAlign w:val="center"/>
            <w:hideMark/>
          </w:tcPr>
          <w:p w14:paraId="344FCD60"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LRGI</w:t>
            </w:r>
          </w:p>
        </w:tc>
        <w:tc>
          <w:tcPr>
            <w:tcW w:w="1061" w:type="dxa"/>
            <w:tcBorders>
              <w:top w:val="nil"/>
              <w:left w:val="nil"/>
              <w:bottom w:val="single" w:sz="8" w:space="0" w:color="3379BD"/>
              <w:right w:val="single" w:sz="8" w:space="0" w:color="3379BD"/>
            </w:tcBorders>
            <w:shd w:val="clear" w:color="000000" w:fill="DFE3E5"/>
            <w:vAlign w:val="center"/>
            <w:hideMark/>
          </w:tcPr>
          <w:p w14:paraId="7486A753" w14:textId="77777777" w:rsidR="00AA7380" w:rsidRPr="00EC5261" w:rsidRDefault="00AA7380" w:rsidP="00E65D67">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24.67</w:t>
            </w:r>
          </w:p>
        </w:tc>
        <w:tc>
          <w:tcPr>
            <w:tcW w:w="222" w:type="dxa"/>
            <w:vAlign w:val="center"/>
            <w:hideMark/>
          </w:tcPr>
          <w:p w14:paraId="6CCE17FB" w14:textId="77777777" w:rsidR="00AA7380" w:rsidRPr="00EC5261" w:rsidRDefault="00AA7380" w:rsidP="00E65D67">
            <w:pPr>
              <w:rPr>
                <w:rFonts w:ascii="Times New Roman" w:eastAsia="Times New Roman" w:hAnsi="Times New Roman" w:cs="Times New Roman"/>
                <w:sz w:val="20"/>
                <w:szCs w:val="20"/>
              </w:rPr>
            </w:pPr>
          </w:p>
        </w:tc>
      </w:tr>
      <w:tr w:rsidR="00AA7380" w:rsidRPr="00EC5261" w14:paraId="713C3A5C" w14:textId="77777777" w:rsidTr="00E65D67">
        <w:trPr>
          <w:trHeight w:val="780"/>
          <w:jc w:val="center"/>
        </w:trPr>
        <w:tc>
          <w:tcPr>
            <w:tcW w:w="2847" w:type="dxa"/>
            <w:tcBorders>
              <w:top w:val="nil"/>
              <w:left w:val="single" w:sz="8" w:space="0" w:color="3379BD"/>
              <w:bottom w:val="single" w:sz="8" w:space="0" w:color="3379BD"/>
              <w:right w:val="single" w:sz="8" w:space="0" w:color="3379BD"/>
            </w:tcBorders>
            <w:shd w:val="clear" w:color="000000" w:fill="FFFFFF"/>
            <w:vAlign w:val="center"/>
            <w:hideMark/>
          </w:tcPr>
          <w:p w14:paraId="3B64590F"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Lower Rio Grande Levees - II</w:t>
            </w:r>
          </w:p>
        </w:tc>
        <w:tc>
          <w:tcPr>
            <w:tcW w:w="1897" w:type="dxa"/>
            <w:tcBorders>
              <w:top w:val="nil"/>
              <w:left w:val="nil"/>
              <w:bottom w:val="single" w:sz="8" w:space="0" w:color="3379BD"/>
              <w:right w:val="single" w:sz="8" w:space="0" w:color="3379BD"/>
            </w:tcBorders>
            <w:shd w:val="clear" w:color="000000" w:fill="FFFFFF"/>
            <w:vAlign w:val="center"/>
            <w:hideMark/>
          </w:tcPr>
          <w:p w14:paraId="13B976E8"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LRGII</w:t>
            </w:r>
          </w:p>
        </w:tc>
        <w:tc>
          <w:tcPr>
            <w:tcW w:w="1061" w:type="dxa"/>
            <w:tcBorders>
              <w:top w:val="nil"/>
              <w:left w:val="nil"/>
              <w:bottom w:val="single" w:sz="8" w:space="0" w:color="3379BD"/>
              <w:right w:val="single" w:sz="8" w:space="0" w:color="3379BD"/>
            </w:tcBorders>
            <w:shd w:val="clear" w:color="000000" w:fill="FFFFFF"/>
            <w:vAlign w:val="center"/>
            <w:hideMark/>
          </w:tcPr>
          <w:p w14:paraId="4D136FAF" w14:textId="77777777" w:rsidR="00AA7380" w:rsidRPr="00EC5261" w:rsidRDefault="00AA7380" w:rsidP="00E65D67">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15.38</w:t>
            </w:r>
          </w:p>
        </w:tc>
        <w:tc>
          <w:tcPr>
            <w:tcW w:w="222" w:type="dxa"/>
            <w:vAlign w:val="center"/>
            <w:hideMark/>
          </w:tcPr>
          <w:p w14:paraId="7DB05866" w14:textId="77777777" w:rsidR="00AA7380" w:rsidRPr="00EC5261" w:rsidRDefault="00AA7380" w:rsidP="00E65D67">
            <w:pPr>
              <w:rPr>
                <w:rFonts w:ascii="Times New Roman" w:eastAsia="Times New Roman" w:hAnsi="Times New Roman" w:cs="Times New Roman"/>
                <w:sz w:val="20"/>
                <w:szCs w:val="20"/>
              </w:rPr>
            </w:pPr>
          </w:p>
        </w:tc>
      </w:tr>
      <w:tr w:rsidR="00AA7380" w:rsidRPr="00EC5261" w14:paraId="1419F34A" w14:textId="77777777" w:rsidTr="00E65D67">
        <w:trPr>
          <w:trHeight w:val="780"/>
          <w:jc w:val="center"/>
        </w:trPr>
        <w:tc>
          <w:tcPr>
            <w:tcW w:w="2847" w:type="dxa"/>
            <w:tcBorders>
              <w:top w:val="nil"/>
              <w:left w:val="single" w:sz="8" w:space="0" w:color="3379BD"/>
              <w:bottom w:val="single" w:sz="8" w:space="0" w:color="3379BD"/>
              <w:right w:val="single" w:sz="8" w:space="0" w:color="3379BD"/>
            </w:tcBorders>
            <w:shd w:val="clear" w:color="000000" w:fill="DFE3E5"/>
            <w:vAlign w:val="center"/>
            <w:hideMark/>
          </w:tcPr>
          <w:p w14:paraId="2E97DE9F"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Lower Rio Grande Levees - III</w:t>
            </w:r>
          </w:p>
        </w:tc>
        <w:tc>
          <w:tcPr>
            <w:tcW w:w="1897" w:type="dxa"/>
            <w:tcBorders>
              <w:top w:val="nil"/>
              <w:left w:val="nil"/>
              <w:bottom w:val="single" w:sz="8" w:space="0" w:color="3379BD"/>
              <w:right w:val="single" w:sz="8" w:space="0" w:color="3379BD"/>
            </w:tcBorders>
            <w:shd w:val="clear" w:color="000000" w:fill="DFE3E5"/>
            <w:vAlign w:val="center"/>
            <w:hideMark/>
          </w:tcPr>
          <w:p w14:paraId="134455B4"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LRGIII</w:t>
            </w:r>
          </w:p>
        </w:tc>
        <w:tc>
          <w:tcPr>
            <w:tcW w:w="1061" w:type="dxa"/>
            <w:tcBorders>
              <w:top w:val="nil"/>
              <w:left w:val="nil"/>
              <w:bottom w:val="single" w:sz="8" w:space="0" w:color="3379BD"/>
              <w:right w:val="single" w:sz="8" w:space="0" w:color="3379BD"/>
            </w:tcBorders>
            <w:shd w:val="clear" w:color="000000" w:fill="DFE3E5"/>
            <w:vAlign w:val="center"/>
            <w:hideMark/>
          </w:tcPr>
          <w:p w14:paraId="3F9888FF" w14:textId="77777777" w:rsidR="00AA7380" w:rsidRPr="00EC5261" w:rsidRDefault="00AA7380" w:rsidP="00E65D67">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50.72</w:t>
            </w:r>
          </w:p>
        </w:tc>
        <w:tc>
          <w:tcPr>
            <w:tcW w:w="222" w:type="dxa"/>
            <w:vAlign w:val="center"/>
            <w:hideMark/>
          </w:tcPr>
          <w:p w14:paraId="59CC77BA" w14:textId="77777777" w:rsidR="00AA7380" w:rsidRPr="00EC5261" w:rsidRDefault="00AA7380" w:rsidP="00E65D67">
            <w:pPr>
              <w:rPr>
                <w:rFonts w:ascii="Times New Roman" w:eastAsia="Times New Roman" w:hAnsi="Times New Roman" w:cs="Times New Roman"/>
                <w:sz w:val="20"/>
                <w:szCs w:val="20"/>
              </w:rPr>
            </w:pPr>
          </w:p>
        </w:tc>
      </w:tr>
      <w:tr w:rsidR="00AA7380" w:rsidRPr="00EC5261" w14:paraId="13406A9E" w14:textId="77777777" w:rsidTr="00E65D67">
        <w:trPr>
          <w:trHeight w:val="780"/>
          <w:jc w:val="center"/>
        </w:trPr>
        <w:tc>
          <w:tcPr>
            <w:tcW w:w="2847" w:type="dxa"/>
            <w:tcBorders>
              <w:top w:val="nil"/>
              <w:left w:val="single" w:sz="8" w:space="0" w:color="3379BD"/>
              <w:bottom w:val="single" w:sz="8" w:space="0" w:color="3379BD"/>
              <w:right w:val="single" w:sz="8" w:space="0" w:color="3379BD"/>
            </w:tcBorders>
            <w:shd w:val="clear" w:color="000000" w:fill="FFFFFF"/>
            <w:vAlign w:val="center"/>
            <w:hideMark/>
          </w:tcPr>
          <w:p w14:paraId="429713C2"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Main Floodway and Arroyo Colorado South</w:t>
            </w:r>
          </w:p>
        </w:tc>
        <w:tc>
          <w:tcPr>
            <w:tcW w:w="1897" w:type="dxa"/>
            <w:tcBorders>
              <w:top w:val="nil"/>
              <w:left w:val="nil"/>
              <w:bottom w:val="single" w:sz="8" w:space="0" w:color="3379BD"/>
              <w:right w:val="single" w:sz="8" w:space="0" w:color="3379BD"/>
            </w:tcBorders>
            <w:shd w:val="clear" w:color="000000" w:fill="FFFFFF"/>
            <w:vAlign w:val="center"/>
            <w:hideMark/>
          </w:tcPr>
          <w:p w14:paraId="38DDC3F5"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MACS</w:t>
            </w:r>
          </w:p>
        </w:tc>
        <w:tc>
          <w:tcPr>
            <w:tcW w:w="1061" w:type="dxa"/>
            <w:tcBorders>
              <w:top w:val="nil"/>
              <w:left w:val="nil"/>
              <w:bottom w:val="single" w:sz="8" w:space="0" w:color="3379BD"/>
              <w:right w:val="single" w:sz="8" w:space="0" w:color="3379BD"/>
            </w:tcBorders>
            <w:shd w:val="clear" w:color="000000" w:fill="FFFFFF"/>
            <w:vAlign w:val="center"/>
            <w:hideMark/>
          </w:tcPr>
          <w:p w14:paraId="2EB3569C" w14:textId="77777777" w:rsidR="00AA7380" w:rsidRPr="00EC5261" w:rsidRDefault="00AA7380" w:rsidP="00E65D67">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37.77</w:t>
            </w:r>
          </w:p>
        </w:tc>
        <w:tc>
          <w:tcPr>
            <w:tcW w:w="222" w:type="dxa"/>
            <w:vAlign w:val="center"/>
            <w:hideMark/>
          </w:tcPr>
          <w:p w14:paraId="310E78E3" w14:textId="77777777" w:rsidR="00AA7380" w:rsidRPr="00EC5261" w:rsidRDefault="00AA7380" w:rsidP="00E65D67">
            <w:pPr>
              <w:rPr>
                <w:rFonts w:ascii="Times New Roman" w:eastAsia="Times New Roman" w:hAnsi="Times New Roman" w:cs="Times New Roman"/>
                <w:sz w:val="20"/>
                <w:szCs w:val="20"/>
              </w:rPr>
            </w:pPr>
          </w:p>
        </w:tc>
      </w:tr>
      <w:tr w:rsidR="00AA7380" w:rsidRPr="00EC5261" w14:paraId="1F9DFDD0" w14:textId="77777777" w:rsidTr="00E65D67">
        <w:trPr>
          <w:trHeight w:val="780"/>
          <w:jc w:val="center"/>
        </w:trPr>
        <w:tc>
          <w:tcPr>
            <w:tcW w:w="2847" w:type="dxa"/>
            <w:tcBorders>
              <w:top w:val="nil"/>
              <w:left w:val="single" w:sz="8" w:space="0" w:color="3379BD"/>
              <w:bottom w:val="single" w:sz="8" w:space="0" w:color="3379BD"/>
              <w:right w:val="single" w:sz="8" w:space="0" w:color="3379BD"/>
            </w:tcBorders>
            <w:shd w:val="clear" w:color="000000" w:fill="DFE3E5"/>
            <w:vAlign w:val="center"/>
            <w:hideMark/>
          </w:tcPr>
          <w:p w14:paraId="2946F42F"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Mission Levee</w:t>
            </w:r>
          </w:p>
        </w:tc>
        <w:tc>
          <w:tcPr>
            <w:tcW w:w="1897" w:type="dxa"/>
            <w:tcBorders>
              <w:top w:val="nil"/>
              <w:left w:val="nil"/>
              <w:bottom w:val="single" w:sz="8" w:space="0" w:color="3379BD"/>
              <w:right w:val="single" w:sz="8" w:space="0" w:color="3379BD"/>
            </w:tcBorders>
            <w:shd w:val="clear" w:color="000000" w:fill="DFE3E5"/>
            <w:vAlign w:val="center"/>
            <w:hideMark/>
          </w:tcPr>
          <w:p w14:paraId="22127F2D"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ML</w:t>
            </w:r>
          </w:p>
        </w:tc>
        <w:tc>
          <w:tcPr>
            <w:tcW w:w="1061" w:type="dxa"/>
            <w:tcBorders>
              <w:top w:val="nil"/>
              <w:left w:val="nil"/>
              <w:bottom w:val="single" w:sz="8" w:space="0" w:color="3379BD"/>
              <w:right w:val="single" w:sz="8" w:space="0" w:color="3379BD"/>
            </w:tcBorders>
            <w:shd w:val="clear" w:color="000000" w:fill="DFE3E5"/>
            <w:vAlign w:val="center"/>
            <w:hideMark/>
          </w:tcPr>
          <w:p w14:paraId="3AA59B7E" w14:textId="77777777" w:rsidR="00AA7380" w:rsidRPr="00EC5261" w:rsidRDefault="00AA7380" w:rsidP="00E65D67">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22.93</w:t>
            </w:r>
          </w:p>
        </w:tc>
        <w:tc>
          <w:tcPr>
            <w:tcW w:w="222" w:type="dxa"/>
            <w:vAlign w:val="center"/>
            <w:hideMark/>
          </w:tcPr>
          <w:p w14:paraId="7E4B08D0" w14:textId="77777777" w:rsidR="00AA7380" w:rsidRPr="00EC5261" w:rsidRDefault="00AA7380" w:rsidP="00E65D67">
            <w:pPr>
              <w:rPr>
                <w:rFonts w:ascii="Times New Roman" w:eastAsia="Times New Roman" w:hAnsi="Times New Roman" w:cs="Times New Roman"/>
                <w:sz w:val="20"/>
                <w:szCs w:val="20"/>
              </w:rPr>
            </w:pPr>
          </w:p>
        </w:tc>
      </w:tr>
      <w:tr w:rsidR="00AA7380" w:rsidRPr="00EC5261" w14:paraId="1CA74C9C" w14:textId="77777777" w:rsidTr="00E65D67">
        <w:trPr>
          <w:trHeight w:val="525"/>
          <w:jc w:val="center"/>
        </w:trPr>
        <w:tc>
          <w:tcPr>
            <w:tcW w:w="2847" w:type="dxa"/>
            <w:tcBorders>
              <w:top w:val="nil"/>
              <w:left w:val="single" w:sz="8" w:space="0" w:color="3379BD"/>
              <w:bottom w:val="single" w:sz="8" w:space="0" w:color="3379BD"/>
              <w:right w:val="single" w:sz="8" w:space="0" w:color="3379BD"/>
            </w:tcBorders>
            <w:shd w:val="clear" w:color="000000" w:fill="FFFFFF"/>
            <w:vAlign w:val="center"/>
            <w:hideMark/>
          </w:tcPr>
          <w:p w14:paraId="0B1EDDEC"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North Floodway Left Bank - I</w:t>
            </w:r>
          </w:p>
        </w:tc>
        <w:tc>
          <w:tcPr>
            <w:tcW w:w="1897" w:type="dxa"/>
            <w:tcBorders>
              <w:top w:val="nil"/>
              <w:left w:val="nil"/>
              <w:bottom w:val="single" w:sz="8" w:space="0" w:color="3379BD"/>
              <w:right w:val="single" w:sz="8" w:space="0" w:color="3379BD"/>
            </w:tcBorders>
            <w:shd w:val="clear" w:color="000000" w:fill="FFFFFF"/>
            <w:vAlign w:val="center"/>
            <w:hideMark/>
          </w:tcPr>
          <w:p w14:paraId="3A34538B"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NFLI</w:t>
            </w:r>
          </w:p>
        </w:tc>
        <w:tc>
          <w:tcPr>
            <w:tcW w:w="1061" w:type="dxa"/>
            <w:tcBorders>
              <w:top w:val="nil"/>
              <w:left w:val="nil"/>
              <w:bottom w:val="single" w:sz="8" w:space="0" w:color="3379BD"/>
              <w:right w:val="single" w:sz="8" w:space="0" w:color="3379BD"/>
            </w:tcBorders>
            <w:shd w:val="clear" w:color="000000" w:fill="FFFFFF"/>
            <w:vAlign w:val="center"/>
            <w:hideMark/>
          </w:tcPr>
          <w:p w14:paraId="0475C6CE" w14:textId="77777777" w:rsidR="00AA7380" w:rsidRPr="00EC5261" w:rsidRDefault="00AA7380" w:rsidP="00E65D67">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33.45</w:t>
            </w:r>
          </w:p>
        </w:tc>
        <w:tc>
          <w:tcPr>
            <w:tcW w:w="222" w:type="dxa"/>
            <w:vAlign w:val="center"/>
            <w:hideMark/>
          </w:tcPr>
          <w:p w14:paraId="35586F01" w14:textId="77777777" w:rsidR="00AA7380" w:rsidRPr="00EC5261" w:rsidRDefault="00AA7380" w:rsidP="00E65D67">
            <w:pPr>
              <w:rPr>
                <w:rFonts w:ascii="Times New Roman" w:eastAsia="Times New Roman" w:hAnsi="Times New Roman" w:cs="Times New Roman"/>
                <w:sz w:val="20"/>
                <w:szCs w:val="20"/>
              </w:rPr>
            </w:pPr>
          </w:p>
        </w:tc>
      </w:tr>
      <w:tr w:rsidR="00AA7380" w:rsidRPr="00EC5261" w14:paraId="238F2C62" w14:textId="77777777" w:rsidTr="00E65D67">
        <w:trPr>
          <w:trHeight w:val="525"/>
          <w:jc w:val="center"/>
        </w:trPr>
        <w:tc>
          <w:tcPr>
            <w:tcW w:w="2847" w:type="dxa"/>
            <w:tcBorders>
              <w:top w:val="nil"/>
              <w:left w:val="single" w:sz="8" w:space="0" w:color="3379BD"/>
              <w:bottom w:val="single" w:sz="8" w:space="0" w:color="3379BD"/>
              <w:right w:val="single" w:sz="8" w:space="0" w:color="3379BD"/>
            </w:tcBorders>
            <w:shd w:val="clear" w:color="000000" w:fill="DFE3E5"/>
            <w:vAlign w:val="center"/>
            <w:hideMark/>
          </w:tcPr>
          <w:p w14:paraId="5932CEF1"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North Floodway Left Bank - II</w:t>
            </w:r>
          </w:p>
        </w:tc>
        <w:tc>
          <w:tcPr>
            <w:tcW w:w="1897" w:type="dxa"/>
            <w:tcBorders>
              <w:top w:val="nil"/>
              <w:left w:val="nil"/>
              <w:bottom w:val="single" w:sz="8" w:space="0" w:color="3379BD"/>
              <w:right w:val="single" w:sz="8" w:space="0" w:color="3379BD"/>
            </w:tcBorders>
            <w:shd w:val="clear" w:color="000000" w:fill="DFE3E5"/>
            <w:vAlign w:val="center"/>
            <w:hideMark/>
          </w:tcPr>
          <w:p w14:paraId="0D39DE54"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NFLII</w:t>
            </w:r>
          </w:p>
        </w:tc>
        <w:tc>
          <w:tcPr>
            <w:tcW w:w="1061" w:type="dxa"/>
            <w:tcBorders>
              <w:top w:val="nil"/>
              <w:left w:val="nil"/>
              <w:bottom w:val="single" w:sz="8" w:space="0" w:color="3379BD"/>
              <w:right w:val="single" w:sz="8" w:space="0" w:color="3379BD"/>
            </w:tcBorders>
            <w:shd w:val="clear" w:color="000000" w:fill="DFE3E5"/>
            <w:vAlign w:val="center"/>
            <w:hideMark/>
          </w:tcPr>
          <w:p w14:paraId="0012E9C7" w14:textId="77777777" w:rsidR="00AA7380" w:rsidRPr="00EC5261" w:rsidRDefault="00AA7380" w:rsidP="00E65D67">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25.42</w:t>
            </w:r>
          </w:p>
        </w:tc>
        <w:tc>
          <w:tcPr>
            <w:tcW w:w="222" w:type="dxa"/>
            <w:vAlign w:val="center"/>
            <w:hideMark/>
          </w:tcPr>
          <w:p w14:paraId="709F1FAD" w14:textId="77777777" w:rsidR="00AA7380" w:rsidRPr="00EC5261" w:rsidRDefault="00AA7380" w:rsidP="00E65D67">
            <w:pPr>
              <w:rPr>
                <w:rFonts w:ascii="Times New Roman" w:eastAsia="Times New Roman" w:hAnsi="Times New Roman" w:cs="Times New Roman"/>
                <w:sz w:val="20"/>
                <w:szCs w:val="20"/>
              </w:rPr>
            </w:pPr>
          </w:p>
        </w:tc>
      </w:tr>
      <w:tr w:rsidR="00AA7380" w:rsidRPr="00EC5261" w14:paraId="4E15DA64" w14:textId="77777777" w:rsidTr="00E65D67">
        <w:trPr>
          <w:trHeight w:val="525"/>
          <w:jc w:val="center"/>
        </w:trPr>
        <w:tc>
          <w:tcPr>
            <w:tcW w:w="2847" w:type="dxa"/>
            <w:tcBorders>
              <w:top w:val="nil"/>
              <w:left w:val="single" w:sz="8" w:space="0" w:color="3379BD"/>
              <w:bottom w:val="single" w:sz="8" w:space="0" w:color="3379BD"/>
              <w:right w:val="single" w:sz="8" w:space="0" w:color="3379BD"/>
            </w:tcBorders>
            <w:shd w:val="clear" w:color="000000" w:fill="FFFFFF"/>
            <w:vAlign w:val="center"/>
            <w:hideMark/>
          </w:tcPr>
          <w:p w14:paraId="46A66885"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North Floodway Right Bank - I</w:t>
            </w:r>
          </w:p>
        </w:tc>
        <w:tc>
          <w:tcPr>
            <w:tcW w:w="1897" w:type="dxa"/>
            <w:tcBorders>
              <w:top w:val="nil"/>
              <w:left w:val="nil"/>
              <w:bottom w:val="single" w:sz="8" w:space="0" w:color="3379BD"/>
              <w:right w:val="single" w:sz="8" w:space="0" w:color="3379BD"/>
            </w:tcBorders>
            <w:shd w:val="clear" w:color="000000" w:fill="FFFFFF"/>
            <w:vAlign w:val="center"/>
            <w:hideMark/>
          </w:tcPr>
          <w:p w14:paraId="790483A4"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NFRI</w:t>
            </w:r>
          </w:p>
        </w:tc>
        <w:tc>
          <w:tcPr>
            <w:tcW w:w="1061" w:type="dxa"/>
            <w:tcBorders>
              <w:top w:val="nil"/>
              <w:left w:val="nil"/>
              <w:bottom w:val="single" w:sz="8" w:space="0" w:color="3379BD"/>
              <w:right w:val="single" w:sz="8" w:space="0" w:color="3379BD"/>
            </w:tcBorders>
            <w:shd w:val="clear" w:color="000000" w:fill="FFFFFF"/>
            <w:vAlign w:val="center"/>
            <w:hideMark/>
          </w:tcPr>
          <w:p w14:paraId="3D3B15CD" w14:textId="77777777" w:rsidR="00AA7380" w:rsidRPr="00EC5261" w:rsidRDefault="00AA7380" w:rsidP="00E65D67">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17.38</w:t>
            </w:r>
          </w:p>
        </w:tc>
        <w:tc>
          <w:tcPr>
            <w:tcW w:w="222" w:type="dxa"/>
            <w:vAlign w:val="center"/>
            <w:hideMark/>
          </w:tcPr>
          <w:p w14:paraId="1EC0309E" w14:textId="77777777" w:rsidR="00AA7380" w:rsidRPr="00EC5261" w:rsidRDefault="00AA7380" w:rsidP="00E65D67">
            <w:pPr>
              <w:rPr>
                <w:rFonts w:ascii="Times New Roman" w:eastAsia="Times New Roman" w:hAnsi="Times New Roman" w:cs="Times New Roman"/>
                <w:sz w:val="20"/>
                <w:szCs w:val="20"/>
              </w:rPr>
            </w:pPr>
          </w:p>
        </w:tc>
      </w:tr>
      <w:tr w:rsidR="00AA7380" w:rsidRPr="00EC5261" w14:paraId="6FEE057F" w14:textId="77777777" w:rsidTr="00E65D67">
        <w:trPr>
          <w:trHeight w:val="525"/>
          <w:jc w:val="center"/>
        </w:trPr>
        <w:tc>
          <w:tcPr>
            <w:tcW w:w="2847" w:type="dxa"/>
            <w:tcBorders>
              <w:top w:val="nil"/>
              <w:left w:val="single" w:sz="8" w:space="0" w:color="3379BD"/>
              <w:bottom w:val="single" w:sz="8" w:space="0" w:color="3379BD"/>
              <w:right w:val="single" w:sz="8" w:space="0" w:color="3379BD"/>
            </w:tcBorders>
            <w:shd w:val="clear" w:color="000000" w:fill="DFE3E5"/>
            <w:vAlign w:val="center"/>
            <w:hideMark/>
          </w:tcPr>
          <w:p w14:paraId="376802A0"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North Floodway Right Bank - II</w:t>
            </w:r>
          </w:p>
        </w:tc>
        <w:tc>
          <w:tcPr>
            <w:tcW w:w="1897" w:type="dxa"/>
            <w:tcBorders>
              <w:top w:val="nil"/>
              <w:left w:val="nil"/>
              <w:bottom w:val="single" w:sz="8" w:space="0" w:color="3379BD"/>
              <w:right w:val="single" w:sz="8" w:space="0" w:color="3379BD"/>
            </w:tcBorders>
            <w:shd w:val="clear" w:color="000000" w:fill="DFE3E5"/>
            <w:vAlign w:val="center"/>
            <w:hideMark/>
          </w:tcPr>
          <w:p w14:paraId="2C3974DD" w14:textId="77777777" w:rsidR="00AA7380" w:rsidRPr="00EC5261" w:rsidRDefault="00AA7380" w:rsidP="00E65D67">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NFRII</w:t>
            </w:r>
          </w:p>
        </w:tc>
        <w:tc>
          <w:tcPr>
            <w:tcW w:w="1061" w:type="dxa"/>
            <w:tcBorders>
              <w:top w:val="nil"/>
              <w:left w:val="nil"/>
              <w:bottom w:val="single" w:sz="8" w:space="0" w:color="3379BD"/>
              <w:right w:val="single" w:sz="8" w:space="0" w:color="3379BD"/>
            </w:tcBorders>
            <w:shd w:val="clear" w:color="000000" w:fill="DFE3E5"/>
            <w:vAlign w:val="center"/>
            <w:hideMark/>
          </w:tcPr>
          <w:p w14:paraId="334519BA" w14:textId="77777777" w:rsidR="00AA7380" w:rsidRPr="00EC5261" w:rsidRDefault="00AA7380" w:rsidP="00E65D67">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27.08</w:t>
            </w:r>
          </w:p>
        </w:tc>
        <w:tc>
          <w:tcPr>
            <w:tcW w:w="222" w:type="dxa"/>
            <w:vAlign w:val="center"/>
            <w:hideMark/>
          </w:tcPr>
          <w:p w14:paraId="7CF8CD6F" w14:textId="77777777" w:rsidR="00AA7380" w:rsidRPr="00EC5261" w:rsidRDefault="00AA7380" w:rsidP="00E65D67">
            <w:pPr>
              <w:keepNext/>
              <w:rPr>
                <w:rFonts w:ascii="Times New Roman" w:eastAsia="Times New Roman" w:hAnsi="Times New Roman" w:cs="Times New Roman"/>
                <w:sz w:val="20"/>
                <w:szCs w:val="20"/>
              </w:rPr>
            </w:pPr>
          </w:p>
        </w:tc>
      </w:tr>
    </w:tbl>
    <w:p w14:paraId="3468DCEE" w14:textId="2CC82BB9" w:rsidR="00AA7380" w:rsidRDefault="00AA7380" w:rsidP="004B64AC">
      <w:pPr>
        <w:spacing w:after="200" w:line="276" w:lineRule="auto"/>
        <w:sectPr w:rsidR="00AA7380" w:rsidSect="001241A1">
          <w:footerReference w:type="default" r:id="rId19"/>
          <w:pgSz w:w="12240" w:h="15840" w:code="1"/>
          <w:pgMar w:top="1620" w:right="1440" w:bottom="1440" w:left="1440" w:header="720" w:footer="720" w:gutter="0"/>
          <w:pgNumType w:start="1"/>
          <w:cols w:space="720"/>
          <w:docGrid w:linePitch="360"/>
        </w:sectPr>
      </w:pPr>
    </w:p>
    <w:p w14:paraId="22EA56A5" w14:textId="7004D735" w:rsidR="005960A4" w:rsidRDefault="005960A4" w:rsidP="004B64AC">
      <w:pPr>
        <w:spacing w:after="200" w:line="276" w:lineRule="auto"/>
      </w:pPr>
      <w:bookmarkStart w:id="12" w:name="_Ref82439060"/>
      <w:bookmarkStart w:id="13" w:name="_Toc82524605"/>
    </w:p>
    <w:p w14:paraId="32E8CA6D" w14:textId="04C0F35C" w:rsidR="00E364EF" w:rsidRDefault="00A80553" w:rsidP="005960A4">
      <w:pPr>
        <w:pStyle w:val="Caption"/>
        <w:jc w:val="center"/>
      </w:pPr>
      <w:bookmarkStart w:id="14" w:name="_Ref83120808"/>
      <w:bookmarkStart w:id="15" w:name="_Hlk83112182"/>
      <w:r>
        <w:rPr>
          <w:noProof/>
        </w:rPr>
        <w:drawing>
          <wp:inline distT="0" distB="0" distL="0" distR="0" wp14:anchorId="0159071D" wp14:editId="63106619">
            <wp:extent cx="13601700" cy="7254240"/>
            <wp:effectExtent l="19050" t="19050" r="19050" b="22860"/>
            <wp:docPr id="69" name="Picture 6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Map&#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13601700" cy="7254240"/>
                    </a:xfrm>
                    <a:prstGeom prst="rect">
                      <a:avLst/>
                    </a:prstGeom>
                    <a:ln w="9525">
                      <a:solidFill>
                        <a:schemeClr val="tx1"/>
                      </a:solidFill>
                    </a:ln>
                  </pic:spPr>
                </pic:pic>
              </a:graphicData>
            </a:graphic>
          </wp:inline>
        </w:drawing>
      </w:r>
    </w:p>
    <w:p w14:paraId="5FEC5B5D" w14:textId="7BC0BB5D" w:rsidR="00D76AEF" w:rsidRDefault="005960A4" w:rsidP="005960A4">
      <w:pPr>
        <w:pStyle w:val="Caption"/>
        <w:jc w:val="center"/>
        <w:sectPr w:rsidR="00D76AEF" w:rsidSect="00C470CB">
          <w:headerReference w:type="default" r:id="rId21"/>
          <w:footerReference w:type="default" r:id="rId22"/>
          <w:pgSz w:w="24480" w:h="15840" w:orient="landscape" w:code="17"/>
          <w:pgMar w:top="1440" w:right="1620" w:bottom="1440" w:left="1440" w:header="720" w:footer="720" w:gutter="0"/>
          <w:pgNumType w:start="1"/>
          <w:cols w:space="720"/>
          <w:docGrid w:linePitch="360"/>
        </w:sectPr>
      </w:pPr>
      <w:bookmarkStart w:id="16" w:name="_Ref84317006"/>
      <w:bookmarkStart w:id="17" w:name="_Toc84937059"/>
      <w:r>
        <w:t xml:space="preserve">Exhibit </w:t>
      </w:r>
      <w:r w:rsidR="005432E1">
        <w:fldChar w:fldCharType="begin"/>
      </w:r>
      <w:r w:rsidR="005432E1">
        <w:instrText xml:space="preserve"> SEQ Figure \* ARABIC </w:instrText>
      </w:r>
      <w:r w:rsidR="005432E1">
        <w:fldChar w:fldCharType="separate"/>
      </w:r>
      <w:r w:rsidR="005432E1">
        <w:rPr>
          <w:noProof/>
        </w:rPr>
        <w:t>2</w:t>
      </w:r>
      <w:r w:rsidR="005432E1">
        <w:rPr>
          <w:noProof/>
        </w:rPr>
        <w:fldChar w:fldCharType="end"/>
      </w:r>
      <w:bookmarkEnd w:id="12"/>
      <w:bookmarkEnd w:id="14"/>
      <w:bookmarkEnd w:id="16"/>
      <w:r>
        <w:t xml:space="preserve">: South Laguna Madre </w:t>
      </w:r>
      <w:bookmarkEnd w:id="13"/>
      <w:r>
        <w:t xml:space="preserve">Levee </w:t>
      </w:r>
      <w:r w:rsidR="00F66D53">
        <w:t>Reache</w:t>
      </w:r>
      <w:r w:rsidR="00C138E6">
        <w:t>s</w:t>
      </w:r>
      <w:bookmarkEnd w:id="17"/>
    </w:p>
    <w:bookmarkEnd w:id="15"/>
    <w:p w14:paraId="27A0B3D5" w14:textId="3C25B677" w:rsidR="00A612BA" w:rsidRDefault="00A612BA" w:rsidP="00EC7ACC">
      <w:pPr>
        <w:pStyle w:val="2Body-Text"/>
        <w:tabs>
          <w:tab w:val="left" w:pos="720"/>
          <w:tab w:val="left" w:pos="2225"/>
        </w:tabs>
        <w:jc w:val="both"/>
        <w:rPr>
          <w:rFonts w:eastAsia="Batang"/>
        </w:rPr>
      </w:pPr>
    </w:p>
    <w:p w14:paraId="69F44829" w14:textId="36662E4F" w:rsidR="00397DB2" w:rsidRDefault="00C345DB" w:rsidP="00397DB2">
      <w:pPr>
        <w:pStyle w:val="Caption"/>
        <w:jc w:val="center"/>
      </w:pPr>
      <w:r>
        <w:rPr>
          <w:noProof/>
        </w:rPr>
        <w:drawing>
          <wp:inline distT="0" distB="0" distL="0" distR="0" wp14:anchorId="74A50A29" wp14:editId="0A34FED9">
            <wp:extent cx="13601700" cy="7254240"/>
            <wp:effectExtent l="19050" t="19050" r="19050" b="22860"/>
            <wp:docPr id="55" name="Picture 5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Map&#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13601700" cy="7254240"/>
                    </a:xfrm>
                    <a:prstGeom prst="rect">
                      <a:avLst/>
                    </a:prstGeom>
                    <a:ln w="9525">
                      <a:solidFill>
                        <a:schemeClr val="tx1"/>
                      </a:solidFill>
                    </a:ln>
                  </pic:spPr>
                </pic:pic>
              </a:graphicData>
            </a:graphic>
          </wp:inline>
        </w:drawing>
      </w:r>
    </w:p>
    <w:p w14:paraId="3A921695" w14:textId="6F8EF987" w:rsidR="00397DB2" w:rsidRDefault="00397DB2" w:rsidP="00397DB2">
      <w:pPr>
        <w:pStyle w:val="Caption"/>
        <w:jc w:val="center"/>
      </w:pPr>
      <w:bookmarkStart w:id="18" w:name="_Ref83739897"/>
      <w:bookmarkStart w:id="19" w:name="_Toc84937060"/>
      <w:r>
        <w:t xml:space="preserve">Exhibit </w:t>
      </w:r>
      <w:r>
        <w:fldChar w:fldCharType="begin"/>
      </w:r>
      <w:r>
        <w:instrText>SEQ Figure \* ARABIC</w:instrText>
      </w:r>
      <w:r>
        <w:fldChar w:fldCharType="separate"/>
      </w:r>
      <w:r w:rsidR="005432E1">
        <w:rPr>
          <w:noProof/>
        </w:rPr>
        <w:t>3</w:t>
      </w:r>
      <w:r>
        <w:fldChar w:fldCharType="end"/>
      </w:r>
      <w:bookmarkEnd w:id="18"/>
      <w:r>
        <w:t xml:space="preserve">: </w:t>
      </w:r>
      <w:r w:rsidR="00C345DB">
        <w:t>Gap Exhibit 1 of 4</w:t>
      </w:r>
      <w:bookmarkEnd w:id="19"/>
    </w:p>
    <w:p w14:paraId="6EEDB0AE" w14:textId="16554334" w:rsidR="00397DB2" w:rsidRDefault="00397DB2" w:rsidP="00397DB2"/>
    <w:p w14:paraId="229524B2" w14:textId="1CCFFDF7" w:rsidR="005D77E6" w:rsidRDefault="00C345DB" w:rsidP="005D77E6">
      <w:r>
        <w:rPr>
          <w:noProof/>
        </w:rPr>
        <w:lastRenderedPageBreak/>
        <w:drawing>
          <wp:inline distT="0" distB="0" distL="0" distR="0" wp14:anchorId="6A5F10FC" wp14:editId="4AB88F58">
            <wp:extent cx="13601700" cy="7254240"/>
            <wp:effectExtent l="19050" t="19050" r="19050" b="22860"/>
            <wp:docPr id="59" name="Picture 5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Map&#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13601700" cy="7254240"/>
                    </a:xfrm>
                    <a:prstGeom prst="rect">
                      <a:avLst/>
                    </a:prstGeom>
                    <a:ln w="9525">
                      <a:solidFill>
                        <a:schemeClr val="tx1"/>
                      </a:solidFill>
                    </a:ln>
                  </pic:spPr>
                </pic:pic>
              </a:graphicData>
            </a:graphic>
          </wp:inline>
        </w:drawing>
      </w:r>
    </w:p>
    <w:p w14:paraId="5085D7FA" w14:textId="549082D6" w:rsidR="005D77E6" w:rsidRDefault="005D77E6" w:rsidP="005D77E6">
      <w:pPr>
        <w:pStyle w:val="Caption"/>
        <w:jc w:val="center"/>
      </w:pPr>
      <w:bookmarkStart w:id="20" w:name="_Toc84937061"/>
      <w:r>
        <w:t xml:space="preserve">Exhibit </w:t>
      </w:r>
      <w:r>
        <w:fldChar w:fldCharType="begin"/>
      </w:r>
      <w:r>
        <w:instrText>SEQ Figure \* ARABIC</w:instrText>
      </w:r>
      <w:r>
        <w:fldChar w:fldCharType="separate"/>
      </w:r>
      <w:r w:rsidR="005432E1">
        <w:rPr>
          <w:noProof/>
        </w:rPr>
        <w:t>4</w:t>
      </w:r>
      <w:r>
        <w:fldChar w:fldCharType="end"/>
      </w:r>
      <w:r>
        <w:t xml:space="preserve">: </w:t>
      </w:r>
      <w:r w:rsidR="00C345DB">
        <w:t>Gap Exhibit 2 of 4</w:t>
      </w:r>
      <w:bookmarkEnd w:id="20"/>
    </w:p>
    <w:p w14:paraId="727DB605" w14:textId="76DAFAF0" w:rsidR="005D77E6" w:rsidRDefault="005D77E6" w:rsidP="005D77E6"/>
    <w:p w14:paraId="7C725F74" w14:textId="1F36F767" w:rsidR="005D77E6" w:rsidRDefault="00C345DB" w:rsidP="005D77E6">
      <w:r>
        <w:rPr>
          <w:noProof/>
        </w:rPr>
        <w:lastRenderedPageBreak/>
        <w:drawing>
          <wp:inline distT="0" distB="0" distL="0" distR="0" wp14:anchorId="02663DEC" wp14:editId="2C1C2314">
            <wp:extent cx="13601700" cy="7254240"/>
            <wp:effectExtent l="19050" t="19050" r="19050" b="22860"/>
            <wp:docPr id="60" name="Picture 6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Map&#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13601700" cy="7254240"/>
                    </a:xfrm>
                    <a:prstGeom prst="rect">
                      <a:avLst/>
                    </a:prstGeom>
                    <a:ln w="9525">
                      <a:solidFill>
                        <a:schemeClr val="tx1"/>
                      </a:solidFill>
                    </a:ln>
                  </pic:spPr>
                </pic:pic>
              </a:graphicData>
            </a:graphic>
          </wp:inline>
        </w:drawing>
      </w:r>
    </w:p>
    <w:p w14:paraId="611C603C" w14:textId="2A553095" w:rsidR="005D77E6" w:rsidRDefault="005D77E6" w:rsidP="005D77E6">
      <w:pPr>
        <w:pStyle w:val="Caption"/>
        <w:jc w:val="center"/>
      </w:pPr>
      <w:bookmarkStart w:id="21" w:name="_Toc84937062"/>
      <w:r>
        <w:t xml:space="preserve">Exhibit </w:t>
      </w:r>
      <w:r>
        <w:fldChar w:fldCharType="begin"/>
      </w:r>
      <w:r>
        <w:instrText>SEQ Figure \* ARABIC</w:instrText>
      </w:r>
      <w:r>
        <w:fldChar w:fldCharType="separate"/>
      </w:r>
      <w:r w:rsidR="005432E1">
        <w:rPr>
          <w:noProof/>
        </w:rPr>
        <w:t>5</w:t>
      </w:r>
      <w:r>
        <w:fldChar w:fldCharType="end"/>
      </w:r>
      <w:r>
        <w:t xml:space="preserve">: </w:t>
      </w:r>
      <w:r w:rsidR="00C345DB">
        <w:t>Gap Exhibit 3 of 4</w:t>
      </w:r>
      <w:bookmarkEnd w:id="21"/>
    </w:p>
    <w:p w14:paraId="05F70DEB" w14:textId="58812F01" w:rsidR="005D77E6" w:rsidRDefault="005D77E6" w:rsidP="005D77E6"/>
    <w:p w14:paraId="6C55DA70" w14:textId="1EB4A32B" w:rsidR="005D77E6" w:rsidRDefault="00C345DB" w:rsidP="005D77E6">
      <w:r>
        <w:rPr>
          <w:noProof/>
        </w:rPr>
        <w:lastRenderedPageBreak/>
        <w:drawing>
          <wp:inline distT="0" distB="0" distL="0" distR="0" wp14:anchorId="4A96FE31" wp14:editId="2884F80E">
            <wp:extent cx="13601700" cy="7254240"/>
            <wp:effectExtent l="19050" t="19050" r="19050" b="22860"/>
            <wp:docPr id="61" name="Picture 6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Map&#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3601700" cy="7254240"/>
                    </a:xfrm>
                    <a:prstGeom prst="rect">
                      <a:avLst/>
                    </a:prstGeom>
                    <a:ln w="9525">
                      <a:solidFill>
                        <a:schemeClr val="tx1"/>
                      </a:solidFill>
                    </a:ln>
                  </pic:spPr>
                </pic:pic>
              </a:graphicData>
            </a:graphic>
          </wp:inline>
        </w:drawing>
      </w:r>
    </w:p>
    <w:p w14:paraId="4F51F515" w14:textId="19C46173" w:rsidR="000C397C" w:rsidRDefault="000C397C" w:rsidP="000C397C">
      <w:pPr>
        <w:pStyle w:val="Caption"/>
        <w:jc w:val="center"/>
      </w:pPr>
      <w:bookmarkStart w:id="22" w:name="_Ref84572492"/>
      <w:bookmarkStart w:id="23" w:name="_Toc84937063"/>
      <w:r>
        <w:t xml:space="preserve">Exhibit </w:t>
      </w:r>
      <w:r>
        <w:fldChar w:fldCharType="begin"/>
      </w:r>
      <w:r>
        <w:instrText>SEQ Figure \* ARABIC</w:instrText>
      </w:r>
      <w:r>
        <w:fldChar w:fldCharType="separate"/>
      </w:r>
      <w:r w:rsidR="005432E1">
        <w:rPr>
          <w:noProof/>
        </w:rPr>
        <w:t>6</w:t>
      </w:r>
      <w:r>
        <w:fldChar w:fldCharType="end"/>
      </w:r>
      <w:bookmarkEnd w:id="22"/>
      <w:r>
        <w:t>: Gap Exhibit 4 of 4</w:t>
      </w:r>
      <w:bookmarkEnd w:id="23"/>
    </w:p>
    <w:p w14:paraId="49CE3C8C" w14:textId="77777777" w:rsidR="00397DB2" w:rsidRDefault="00397DB2" w:rsidP="00397DB2">
      <w:pPr>
        <w:pStyle w:val="2Body-Text"/>
        <w:rPr>
          <w:rFonts w:eastAsia="Batang"/>
        </w:rPr>
      </w:pPr>
    </w:p>
    <w:p w14:paraId="7291308B" w14:textId="7EEB1EB6" w:rsidR="00DD5951" w:rsidRDefault="00EA6B19" w:rsidP="00DD5951">
      <w:pPr>
        <w:pStyle w:val="2TexttoBeDeleted"/>
        <w:rPr>
          <w:rFonts w:eastAsia="Times New Roman"/>
          <w:i w:val="0"/>
          <w:iCs/>
          <w:sz w:val="22"/>
          <w:szCs w:val="22"/>
          <w:highlight w:val="lightGray"/>
        </w:rPr>
      </w:pPr>
      <w:r>
        <w:rPr>
          <w:rFonts w:eastAsia="Times New Roman"/>
          <w:i w:val="0"/>
          <w:iCs/>
          <w:noProof/>
          <w:sz w:val="22"/>
          <w:szCs w:val="22"/>
        </w:rPr>
        <w:lastRenderedPageBreak/>
        <w:drawing>
          <wp:inline distT="0" distB="0" distL="0" distR="0" wp14:anchorId="3923B129" wp14:editId="014D0333">
            <wp:extent cx="13601700" cy="7254240"/>
            <wp:effectExtent l="19050" t="19050" r="19050" b="22860"/>
            <wp:docPr id="19" name="Picture 1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Map&#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13601700" cy="7254240"/>
                    </a:xfrm>
                    <a:prstGeom prst="rect">
                      <a:avLst/>
                    </a:prstGeom>
                    <a:ln w="9525">
                      <a:solidFill>
                        <a:schemeClr val="tx1"/>
                      </a:solidFill>
                    </a:ln>
                  </pic:spPr>
                </pic:pic>
              </a:graphicData>
            </a:graphic>
          </wp:inline>
        </w:drawing>
      </w:r>
    </w:p>
    <w:p w14:paraId="470029F3" w14:textId="21CE3F08" w:rsidR="00DD5951" w:rsidRDefault="00DD5951" w:rsidP="00DD5951">
      <w:pPr>
        <w:pStyle w:val="Caption"/>
        <w:jc w:val="center"/>
      </w:pPr>
      <w:bookmarkStart w:id="24" w:name="_Ref84572513"/>
      <w:bookmarkStart w:id="25" w:name="_Toc84937064"/>
      <w:r>
        <w:t xml:space="preserve">Exhibit </w:t>
      </w:r>
      <w:r>
        <w:fldChar w:fldCharType="begin"/>
      </w:r>
      <w:r>
        <w:instrText>SEQ Figure \* ARABIC</w:instrText>
      </w:r>
      <w:r>
        <w:fldChar w:fldCharType="separate"/>
      </w:r>
      <w:r w:rsidR="005432E1">
        <w:rPr>
          <w:noProof/>
        </w:rPr>
        <w:t>7</w:t>
      </w:r>
      <w:r>
        <w:fldChar w:fldCharType="end"/>
      </w:r>
      <w:bookmarkEnd w:id="24"/>
      <w:r>
        <w:t>: Arroyo Colorado Floodway North</w:t>
      </w:r>
      <w:bookmarkEnd w:id="25"/>
    </w:p>
    <w:p w14:paraId="6C562704" w14:textId="0F1EABB7" w:rsidR="00DD5951" w:rsidRDefault="00EA6B19" w:rsidP="00DD5951">
      <w:r>
        <w:rPr>
          <w:noProof/>
        </w:rPr>
        <w:lastRenderedPageBreak/>
        <w:drawing>
          <wp:inline distT="0" distB="0" distL="0" distR="0" wp14:anchorId="7271A859" wp14:editId="40D54DB8">
            <wp:extent cx="13601700" cy="7254240"/>
            <wp:effectExtent l="19050" t="19050" r="19050" b="22860"/>
            <wp:docPr id="68" name="Picture 6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Map&#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13601700" cy="7254240"/>
                    </a:xfrm>
                    <a:prstGeom prst="rect">
                      <a:avLst/>
                    </a:prstGeom>
                    <a:ln w="9525">
                      <a:solidFill>
                        <a:schemeClr val="tx1"/>
                      </a:solidFill>
                    </a:ln>
                  </pic:spPr>
                </pic:pic>
              </a:graphicData>
            </a:graphic>
          </wp:inline>
        </w:drawing>
      </w:r>
    </w:p>
    <w:p w14:paraId="4023B931" w14:textId="62CE556C" w:rsidR="00DD5951" w:rsidRDefault="00DD5951" w:rsidP="00DD5951">
      <w:pPr>
        <w:pStyle w:val="Caption"/>
        <w:jc w:val="center"/>
      </w:pPr>
      <w:bookmarkStart w:id="26" w:name="_Toc84937065"/>
      <w:r>
        <w:t xml:space="preserve">Exhibit </w:t>
      </w:r>
      <w:r>
        <w:fldChar w:fldCharType="begin"/>
      </w:r>
      <w:r>
        <w:instrText>SEQ Figure \* ARABIC</w:instrText>
      </w:r>
      <w:r>
        <w:fldChar w:fldCharType="separate"/>
      </w:r>
      <w:r w:rsidR="005432E1">
        <w:rPr>
          <w:noProof/>
        </w:rPr>
        <w:t>8</w:t>
      </w:r>
      <w:r>
        <w:fldChar w:fldCharType="end"/>
      </w:r>
      <w:r>
        <w:t xml:space="preserve">: </w:t>
      </w:r>
      <w:r w:rsidRPr="00895FEC">
        <w:t xml:space="preserve">Lower Rio Grande Levee </w:t>
      </w:r>
      <w:r>
        <w:t>–</w:t>
      </w:r>
      <w:r w:rsidRPr="00895FEC">
        <w:t xml:space="preserve"> I</w:t>
      </w:r>
      <w:bookmarkEnd w:id="26"/>
    </w:p>
    <w:p w14:paraId="358466A4" w14:textId="77777777" w:rsidR="00DD5951" w:rsidRPr="002160DF" w:rsidRDefault="00DD5951" w:rsidP="00DD5951">
      <w:r>
        <w:rPr>
          <w:noProof/>
        </w:rPr>
        <w:lastRenderedPageBreak/>
        <w:drawing>
          <wp:inline distT="0" distB="0" distL="0" distR="0" wp14:anchorId="3A9370E0" wp14:editId="0BE66595">
            <wp:extent cx="13716000" cy="7315200"/>
            <wp:effectExtent l="19050" t="19050" r="19050" b="19050"/>
            <wp:docPr id="27" name="Picture 2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Map&#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13716000" cy="7315200"/>
                    </a:xfrm>
                    <a:prstGeom prst="rect">
                      <a:avLst/>
                    </a:prstGeom>
                    <a:ln w="9525">
                      <a:solidFill>
                        <a:schemeClr val="tx1"/>
                      </a:solidFill>
                    </a:ln>
                  </pic:spPr>
                </pic:pic>
              </a:graphicData>
            </a:graphic>
          </wp:inline>
        </w:drawing>
      </w:r>
    </w:p>
    <w:p w14:paraId="33627340" w14:textId="08F5B984" w:rsidR="00DD5951" w:rsidRDefault="00DD5951" w:rsidP="00DD5951">
      <w:pPr>
        <w:pStyle w:val="Caption"/>
        <w:jc w:val="center"/>
      </w:pPr>
      <w:bookmarkStart w:id="27" w:name="_Toc84937066"/>
      <w:r>
        <w:t xml:space="preserve">Exhibit </w:t>
      </w:r>
      <w:r>
        <w:fldChar w:fldCharType="begin"/>
      </w:r>
      <w:r>
        <w:instrText>SEQ Figure \* ARABIC</w:instrText>
      </w:r>
      <w:r>
        <w:fldChar w:fldCharType="separate"/>
      </w:r>
      <w:r w:rsidR="005432E1">
        <w:rPr>
          <w:noProof/>
        </w:rPr>
        <w:t>9</w:t>
      </w:r>
      <w:r>
        <w:fldChar w:fldCharType="end"/>
      </w:r>
      <w:r>
        <w:t xml:space="preserve">: </w:t>
      </w:r>
      <w:r w:rsidRPr="00895FEC">
        <w:t xml:space="preserve">Lower Rio Grande Levee </w:t>
      </w:r>
      <w:r>
        <w:t>–</w:t>
      </w:r>
      <w:r w:rsidRPr="00895FEC">
        <w:t xml:space="preserve"> I</w:t>
      </w:r>
      <w:r>
        <w:t>I</w:t>
      </w:r>
      <w:bookmarkEnd w:id="27"/>
    </w:p>
    <w:p w14:paraId="62EC37A3" w14:textId="2ABC8E49" w:rsidR="00DD5951" w:rsidRDefault="00EA6B19" w:rsidP="00DD5951">
      <w:r>
        <w:rPr>
          <w:noProof/>
        </w:rPr>
        <w:lastRenderedPageBreak/>
        <w:drawing>
          <wp:inline distT="0" distB="0" distL="0" distR="0" wp14:anchorId="3A48F2FC" wp14:editId="37FCE43F">
            <wp:extent cx="13601700" cy="7254240"/>
            <wp:effectExtent l="19050" t="19050" r="19050" b="22860"/>
            <wp:docPr id="72" name="Picture 7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Map&#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13601700" cy="7254240"/>
                    </a:xfrm>
                    <a:prstGeom prst="rect">
                      <a:avLst/>
                    </a:prstGeom>
                    <a:ln w="9525">
                      <a:solidFill>
                        <a:schemeClr val="tx1"/>
                      </a:solidFill>
                    </a:ln>
                  </pic:spPr>
                </pic:pic>
              </a:graphicData>
            </a:graphic>
          </wp:inline>
        </w:drawing>
      </w:r>
    </w:p>
    <w:p w14:paraId="1B1F5CCE" w14:textId="33548A49" w:rsidR="00DD5951" w:rsidRDefault="00DD5951" w:rsidP="00DD5951">
      <w:pPr>
        <w:pStyle w:val="Caption"/>
        <w:jc w:val="center"/>
      </w:pPr>
      <w:bookmarkStart w:id="28" w:name="_Toc84937067"/>
      <w:r>
        <w:t xml:space="preserve">Exhibit </w:t>
      </w:r>
      <w:r>
        <w:fldChar w:fldCharType="begin"/>
      </w:r>
      <w:r>
        <w:instrText>SEQ Figure \* ARABIC</w:instrText>
      </w:r>
      <w:r>
        <w:fldChar w:fldCharType="separate"/>
      </w:r>
      <w:r w:rsidR="005432E1">
        <w:rPr>
          <w:noProof/>
        </w:rPr>
        <w:t>10</w:t>
      </w:r>
      <w:r>
        <w:fldChar w:fldCharType="end"/>
      </w:r>
      <w:r>
        <w:t xml:space="preserve">: </w:t>
      </w:r>
      <w:r w:rsidRPr="00895FEC">
        <w:t xml:space="preserve">Lower Rio Grande Levee </w:t>
      </w:r>
      <w:r>
        <w:t>–</w:t>
      </w:r>
      <w:r w:rsidRPr="00895FEC">
        <w:t xml:space="preserve"> I</w:t>
      </w:r>
      <w:r>
        <w:t>II</w:t>
      </w:r>
      <w:bookmarkEnd w:id="28"/>
    </w:p>
    <w:p w14:paraId="1D381697" w14:textId="2BCB2711" w:rsidR="00DD5951" w:rsidRDefault="00EA6B19" w:rsidP="00DD5951">
      <w:pPr>
        <w:pStyle w:val="Caption"/>
        <w:jc w:val="center"/>
      </w:pPr>
      <w:r>
        <w:rPr>
          <w:noProof/>
        </w:rPr>
        <w:lastRenderedPageBreak/>
        <w:drawing>
          <wp:inline distT="0" distB="0" distL="0" distR="0" wp14:anchorId="7198CB3C" wp14:editId="2E91EF8D">
            <wp:extent cx="13601700" cy="7254240"/>
            <wp:effectExtent l="19050" t="19050" r="19050" b="22860"/>
            <wp:docPr id="71" name="Picture 7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Map&#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13601700" cy="7254240"/>
                    </a:xfrm>
                    <a:prstGeom prst="rect">
                      <a:avLst/>
                    </a:prstGeom>
                    <a:ln w="9525">
                      <a:solidFill>
                        <a:schemeClr val="tx1"/>
                      </a:solidFill>
                    </a:ln>
                  </pic:spPr>
                </pic:pic>
              </a:graphicData>
            </a:graphic>
          </wp:inline>
        </w:drawing>
      </w:r>
    </w:p>
    <w:p w14:paraId="0BC76AD6" w14:textId="1071BFD1" w:rsidR="00DD5951" w:rsidRPr="00260607" w:rsidRDefault="00DD5951" w:rsidP="00DD5951">
      <w:pPr>
        <w:pStyle w:val="Caption"/>
        <w:jc w:val="center"/>
      </w:pPr>
      <w:bookmarkStart w:id="29" w:name="_Toc84937068"/>
      <w:r>
        <w:t xml:space="preserve">Exhibit </w:t>
      </w:r>
      <w:r>
        <w:fldChar w:fldCharType="begin"/>
      </w:r>
      <w:r>
        <w:instrText>SEQ Figure \* ARABIC</w:instrText>
      </w:r>
      <w:r>
        <w:fldChar w:fldCharType="separate"/>
      </w:r>
      <w:r w:rsidR="005432E1">
        <w:rPr>
          <w:noProof/>
        </w:rPr>
        <w:t>11</w:t>
      </w:r>
      <w:r>
        <w:fldChar w:fldCharType="end"/>
      </w:r>
      <w:r>
        <w:t xml:space="preserve">: </w:t>
      </w:r>
      <w:r w:rsidRPr="00260607">
        <w:t>Main Floodway and Arroyo Colorado South</w:t>
      </w:r>
      <w:bookmarkEnd w:id="29"/>
    </w:p>
    <w:p w14:paraId="7C5A4E42" w14:textId="2D477875" w:rsidR="00DD5951" w:rsidRPr="002160DF" w:rsidRDefault="00EA6B19" w:rsidP="00DD5951">
      <w:r>
        <w:rPr>
          <w:noProof/>
        </w:rPr>
        <w:lastRenderedPageBreak/>
        <w:drawing>
          <wp:inline distT="0" distB="0" distL="0" distR="0" wp14:anchorId="79E0DB93" wp14:editId="032333CB">
            <wp:extent cx="13601700" cy="7254240"/>
            <wp:effectExtent l="19050" t="19050" r="19050" b="22860"/>
            <wp:docPr id="88" name="Picture 8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Map&#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13601700" cy="7254240"/>
                    </a:xfrm>
                    <a:prstGeom prst="rect">
                      <a:avLst/>
                    </a:prstGeom>
                    <a:ln w="9525">
                      <a:solidFill>
                        <a:schemeClr val="tx1"/>
                      </a:solidFill>
                    </a:ln>
                  </pic:spPr>
                </pic:pic>
              </a:graphicData>
            </a:graphic>
          </wp:inline>
        </w:drawing>
      </w:r>
    </w:p>
    <w:p w14:paraId="2F7934DC" w14:textId="2592DE89" w:rsidR="00DD5951" w:rsidRPr="00F3100A" w:rsidRDefault="00DD5951" w:rsidP="00DD5951">
      <w:pPr>
        <w:pStyle w:val="Caption"/>
        <w:jc w:val="center"/>
      </w:pPr>
      <w:bookmarkStart w:id="30" w:name="_Toc84937069"/>
      <w:r>
        <w:t xml:space="preserve">Exhibit </w:t>
      </w:r>
      <w:r>
        <w:fldChar w:fldCharType="begin"/>
      </w:r>
      <w:r>
        <w:instrText>SEQ Figure \* ARABIC</w:instrText>
      </w:r>
      <w:r>
        <w:fldChar w:fldCharType="separate"/>
      </w:r>
      <w:r w:rsidR="005432E1">
        <w:rPr>
          <w:noProof/>
        </w:rPr>
        <w:t>12</w:t>
      </w:r>
      <w:r>
        <w:fldChar w:fldCharType="end"/>
      </w:r>
      <w:r>
        <w:t xml:space="preserve">: </w:t>
      </w:r>
      <w:r w:rsidRPr="00421201">
        <w:t>Mission Levee</w:t>
      </w:r>
      <w:bookmarkEnd w:id="30"/>
      <w:r w:rsidRPr="00421201" w:rsidDel="00421201">
        <w:t xml:space="preserve"> </w:t>
      </w:r>
    </w:p>
    <w:p w14:paraId="57EDB190" w14:textId="4F7EDDFC" w:rsidR="00DD5951" w:rsidRDefault="003842C0" w:rsidP="00DD5951">
      <w:r>
        <w:rPr>
          <w:noProof/>
        </w:rPr>
        <w:lastRenderedPageBreak/>
        <w:drawing>
          <wp:inline distT="0" distB="0" distL="0" distR="0" wp14:anchorId="4057C62B" wp14:editId="71860529">
            <wp:extent cx="13601700" cy="7254240"/>
            <wp:effectExtent l="19050" t="19050" r="19050" b="22860"/>
            <wp:docPr id="90" name="Picture 9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Map&#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13601700" cy="7254240"/>
                    </a:xfrm>
                    <a:prstGeom prst="rect">
                      <a:avLst/>
                    </a:prstGeom>
                    <a:ln w="9525">
                      <a:solidFill>
                        <a:schemeClr val="tx1"/>
                      </a:solidFill>
                    </a:ln>
                  </pic:spPr>
                </pic:pic>
              </a:graphicData>
            </a:graphic>
          </wp:inline>
        </w:drawing>
      </w:r>
    </w:p>
    <w:p w14:paraId="54C1D2C1" w14:textId="13E6606F" w:rsidR="00DD5951" w:rsidRDefault="00DD5951" w:rsidP="00DD5951">
      <w:pPr>
        <w:pStyle w:val="Caption"/>
        <w:jc w:val="center"/>
      </w:pPr>
      <w:bookmarkStart w:id="31" w:name="_Toc84937070"/>
      <w:r>
        <w:t xml:space="preserve">Exhibit </w:t>
      </w:r>
      <w:r>
        <w:fldChar w:fldCharType="begin"/>
      </w:r>
      <w:r>
        <w:instrText>SEQ Figure \* ARABIC</w:instrText>
      </w:r>
      <w:r>
        <w:fldChar w:fldCharType="separate"/>
      </w:r>
      <w:r w:rsidR="005432E1">
        <w:rPr>
          <w:noProof/>
        </w:rPr>
        <w:t>13</w:t>
      </w:r>
      <w:r>
        <w:fldChar w:fldCharType="end"/>
      </w:r>
      <w:r>
        <w:t xml:space="preserve">: </w:t>
      </w:r>
      <w:r w:rsidRPr="00421201">
        <w:t xml:space="preserve">North Floodway Left Bank </w:t>
      </w:r>
      <w:r>
        <w:t>–</w:t>
      </w:r>
      <w:r w:rsidRPr="00421201">
        <w:t xml:space="preserve"> I</w:t>
      </w:r>
      <w:bookmarkEnd w:id="31"/>
    </w:p>
    <w:p w14:paraId="2ABF101B" w14:textId="79E9CF18" w:rsidR="00DD5951" w:rsidRDefault="00EA6B19" w:rsidP="00DD5951">
      <w:r>
        <w:rPr>
          <w:noProof/>
        </w:rPr>
        <w:lastRenderedPageBreak/>
        <w:drawing>
          <wp:inline distT="0" distB="0" distL="0" distR="0" wp14:anchorId="020FBD1E" wp14:editId="75F02D2D">
            <wp:extent cx="13601700" cy="7254240"/>
            <wp:effectExtent l="19050" t="19050" r="19050" b="22860"/>
            <wp:docPr id="87" name="Picture 8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Map&#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13601700" cy="7254240"/>
                    </a:xfrm>
                    <a:prstGeom prst="rect">
                      <a:avLst/>
                    </a:prstGeom>
                    <a:ln w="9525">
                      <a:solidFill>
                        <a:schemeClr val="tx1"/>
                      </a:solidFill>
                    </a:ln>
                  </pic:spPr>
                </pic:pic>
              </a:graphicData>
            </a:graphic>
          </wp:inline>
        </w:drawing>
      </w:r>
    </w:p>
    <w:p w14:paraId="7ED9950D" w14:textId="02634756" w:rsidR="00DD5951" w:rsidRDefault="00DD5951" w:rsidP="00DD5951">
      <w:pPr>
        <w:pStyle w:val="Caption"/>
        <w:jc w:val="center"/>
      </w:pPr>
      <w:bookmarkStart w:id="32" w:name="_Toc84937071"/>
      <w:r>
        <w:t xml:space="preserve">Exhibit </w:t>
      </w:r>
      <w:r>
        <w:fldChar w:fldCharType="begin"/>
      </w:r>
      <w:r>
        <w:instrText>SEQ Figure \* ARABIC</w:instrText>
      </w:r>
      <w:r>
        <w:fldChar w:fldCharType="separate"/>
      </w:r>
      <w:r w:rsidR="005432E1">
        <w:rPr>
          <w:noProof/>
        </w:rPr>
        <w:t>14</w:t>
      </w:r>
      <w:r>
        <w:fldChar w:fldCharType="end"/>
      </w:r>
      <w:r>
        <w:t xml:space="preserve">: </w:t>
      </w:r>
      <w:r w:rsidRPr="00421201">
        <w:t xml:space="preserve">North Floodway Left Bank </w:t>
      </w:r>
      <w:r>
        <w:t>–</w:t>
      </w:r>
      <w:r w:rsidRPr="00421201">
        <w:t xml:space="preserve"> </w:t>
      </w:r>
      <w:r>
        <w:t>I</w:t>
      </w:r>
      <w:r w:rsidRPr="00421201">
        <w:t>I</w:t>
      </w:r>
      <w:bookmarkEnd w:id="32"/>
    </w:p>
    <w:p w14:paraId="7C380B3B" w14:textId="2E0B7009" w:rsidR="00DD5951" w:rsidRPr="002160DF" w:rsidRDefault="00EA6B19" w:rsidP="00DD5951">
      <w:r>
        <w:rPr>
          <w:noProof/>
        </w:rPr>
        <w:lastRenderedPageBreak/>
        <w:drawing>
          <wp:inline distT="0" distB="0" distL="0" distR="0" wp14:anchorId="4F7887DB" wp14:editId="4140EB2C">
            <wp:extent cx="13601700" cy="7254240"/>
            <wp:effectExtent l="19050" t="19050" r="19050" b="22860"/>
            <wp:docPr id="86" name="Picture 8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Map&#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13601700" cy="7254240"/>
                    </a:xfrm>
                    <a:prstGeom prst="rect">
                      <a:avLst/>
                    </a:prstGeom>
                    <a:ln w="9525">
                      <a:solidFill>
                        <a:schemeClr val="tx1"/>
                      </a:solidFill>
                    </a:ln>
                  </pic:spPr>
                </pic:pic>
              </a:graphicData>
            </a:graphic>
          </wp:inline>
        </w:drawing>
      </w:r>
    </w:p>
    <w:p w14:paraId="0D13CBDA" w14:textId="255956D5" w:rsidR="00DD5951" w:rsidRDefault="00DD5951" w:rsidP="00DD5951">
      <w:pPr>
        <w:pStyle w:val="Caption"/>
        <w:jc w:val="center"/>
      </w:pPr>
      <w:bookmarkStart w:id="33" w:name="_Toc84937072"/>
      <w:r>
        <w:t xml:space="preserve">Exhibit </w:t>
      </w:r>
      <w:r>
        <w:fldChar w:fldCharType="begin"/>
      </w:r>
      <w:r>
        <w:instrText>SEQ Figure \* ARABIC</w:instrText>
      </w:r>
      <w:r>
        <w:fldChar w:fldCharType="separate"/>
      </w:r>
      <w:r w:rsidR="005432E1">
        <w:rPr>
          <w:noProof/>
        </w:rPr>
        <w:t>15</w:t>
      </w:r>
      <w:r>
        <w:fldChar w:fldCharType="end"/>
      </w:r>
      <w:r>
        <w:t xml:space="preserve">: </w:t>
      </w:r>
      <w:r w:rsidRPr="00421201">
        <w:t xml:space="preserve">North Floodway </w:t>
      </w:r>
      <w:r>
        <w:t>Right</w:t>
      </w:r>
      <w:r w:rsidRPr="00421201">
        <w:t xml:space="preserve"> Bank </w:t>
      </w:r>
      <w:r>
        <w:t>–</w:t>
      </w:r>
      <w:r w:rsidRPr="00421201">
        <w:t xml:space="preserve"> </w:t>
      </w:r>
      <w:r>
        <w:t>I</w:t>
      </w:r>
      <w:bookmarkEnd w:id="33"/>
    </w:p>
    <w:p w14:paraId="4B800F96" w14:textId="305A3EAB" w:rsidR="00DD5951" w:rsidRPr="002160DF" w:rsidRDefault="00EA6B19" w:rsidP="00DD5951">
      <w:r>
        <w:rPr>
          <w:noProof/>
        </w:rPr>
        <w:lastRenderedPageBreak/>
        <w:drawing>
          <wp:inline distT="0" distB="0" distL="0" distR="0" wp14:anchorId="38B43996" wp14:editId="4665939A">
            <wp:extent cx="13601700" cy="7254240"/>
            <wp:effectExtent l="19050" t="19050" r="19050" b="22860"/>
            <wp:docPr id="75" name="Picture 7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Map&#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13601700" cy="7254240"/>
                    </a:xfrm>
                    <a:prstGeom prst="rect">
                      <a:avLst/>
                    </a:prstGeom>
                    <a:ln w="9525">
                      <a:solidFill>
                        <a:schemeClr val="tx1"/>
                      </a:solidFill>
                    </a:ln>
                  </pic:spPr>
                </pic:pic>
              </a:graphicData>
            </a:graphic>
          </wp:inline>
        </w:drawing>
      </w:r>
    </w:p>
    <w:p w14:paraId="0AE2B979" w14:textId="43DF0159" w:rsidR="00DD5951" w:rsidRDefault="00DD5951" w:rsidP="00DD5951">
      <w:pPr>
        <w:pStyle w:val="Caption"/>
        <w:jc w:val="center"/>
      </w:pPr>
      <w:bookmarkStart w:id="34" w:name="_Ref84572526"/>
      <w:bookmarkStart w:id="35" w:name="_Toc84937073"/>
      <w:r>
        <w:t xml:space="preserve">Exhibit </w:t>
      </w:r>
      <w:r>
        <w:fldChar w:fldCharType="begin"/>
      </w:r>
      <w:r>
        <w:instrText>SEQ Figure \* ARABIC</w:instrText>
      </w:r>
      <w:r>
        <w:fldChar w:fldCharType="separate"/>
      </w:r>
      <w:r w:rsidR="005432E1">
        <w:rPr>
          <w:noProof/>
        </w:rPr>
        <w:t>16</w:t>
      </w:r>
      <w:r>
        <w:fldChar w:fldCharType="end"/>
      </w:r>
      <w:bookmarkEnd w:id="34"/>
      <w:r>
        <w:t xml:space="preserve">: </w:t>
      </w:r>
      <w:r w:rsidRPr="00421201">
        <w:t xml:space="preserve">North Floodway </w:t>
      </w:r>
      <w:r>
        <w:t>Right</w:t>
      </w:r>
      <w:r w:rsidRPr="00421201">
        <w:t xml:space="preserve"> Bank </w:t>
      </w:r>
      <w:r>
        <w:t>–</w:t>
      </w:r>
      <w:r w:rsidRPr="00421201">
        <w:t xml:space="preserve"> </w:t>
      </w:r>
      <w:r>
        <w:t>II</w:t>
      </w:r>
      <w:bookmarkEnd w:id="35"/>
    </w:p>
    <w:p w14:paraId="72E6BE6F" w14:textId="77777777" w:rsidR="00DD5951" w:rsidRDefault="00DD5951" w:rsidP="00397DB2">
      <w:pPr>
        <w:pStyle w:val="2Body-Text"/>
        <w:rPr>
          <w:rFonts w:eastAsia="Batang"/>
        </w:rPr>
      </w:pPr>
    </w:p>
    <w:p w14:paraId="2ABBDEE6" w14:textId="77777777" w:rsidR="00DD5951" w:rsidRDefault="00DD5951" w:rsidP="00397DB2">
      <w:pPr>
        <w:pStyle w:val="2Body-Text"/>
        <w:rPr>
          <w:rFonts w:eastAsia="Batang"/>
        </w:rPr>
      </w:pPr>
    </w:p>
    <w:p w14:paraId="11E136AC" w14:textId="1924902D" w:rsidR="00DD5951" w:rsidRDefault="00DD5951" w:rsidP="00397DB2">
      <w:pPr>
        <w:pStyle w:val="2Body-Text"/>
        <w:rPr>
          <w:rFonts w:eastAsia="Batang"/>
        </w:rPr>
        <w:sectPr w:rsidR="00DD5951" w:rsidSect="00D10D7B">
          <w:headerReference w:type="default" r:id="rId37"/>
          <w:footerReference w:type="default" r:id="rId38"/>
          <w:pgSz w:w="24480" w:h="15840" w:orient="landscape" w:code="3"/>
          <w:pgMar w:top="1440" w:right="1620" w:bottom="1440" w:left="1440" w:header="720" w:footer="720" w:gutter="0"/>
          <w:pgNumType w:start="6"/>
          <w:cols w:space="720"/>
          <w:docGrid w:linePitch="360"/>
        </w:sectPr>
      </w:pPr>
    </w:p>
    <w:p w14:paraId="6BA7B0A4" w14:textId="0549C2FC" w:rsidR="00A722DC" w:rsidRDefault="005F3FF1" w:rsidP="00506EBF">
      <w:pPr>
        <w:pStyle w:val="2Body-Text"/>
        <w:tabs>
          <w:tab w:val="left" w:pos="720"/>
          <w:tab w:val="left" w:pos="2225"/>
        </w:tabs>
        <w:jc w:val="both"/>
        <w:rPr>
          <w:rFonts w:eastAsia="Batang"/>
        </w:rPr>
      </w:pPr>
      <w:r w:rsidRPr="7C70D463">
        <w:rPr>
          <w:rFonts w:eastAsia="Batang"/>
        </w:rPr>
        <w:lastRenderedPageBreak/>
        <w:t>F</w:t>
      </w:r>
      <w:r w:rsidR="00506EBF" w:rsidRPr="7C70D463">
        <w:rPr>
          <w:rFonts w:eastAsia="Batang"/>
        </w:rPr>
        <w:t>or a</w:t>
      </w:r>
      <w:r w:rsidR="00336130" w:rsidRPr="7C70D463">
        <w:rPr>
          <w:rFonts w:eastAsia="Batang"/>
        </w:rPr>
        <w:t>n</w:t>
      </w:r>
      <w:r w:rsidR="00506EBF" w:rsidRPr="7C70D463">
        <w:rPr>
          <w:rFonts w:eastAsia="Batang"/>
        </w:rPr>
        <w:t xml:space="preserve"> </w:t>
      </w:r>
      <w:r w:rsidR="000D32A4">
        <w:rPr>
          <w:rFonts w:eastAsia="Batang"/>
        </w:rPr>
        <w:t>NVP</w:t>
      </w:r>
      <w:r w:rsidR="00506EBF" w:rsidRPr="7C70D463">
        <w:rPr>
          <w:rFonts w:eastAsia="Batang"/>
        </w:rPr>
        <w:t>, FEMA recommends leaving the topographic features of the levee in place if doing so would not allow for the obstruction of lateral flow.</w:t>
      </w:r>
      <w:r w:rsidR="00F35D20">
        <w:rPr>
          <w:rFonts w:eastAsia="Batang"/>
        </w:rPr>
        <w:t xml:space="preserve"> As stated below: </w:t>
      </w:r>
    </w:p>
    <w:p w14:paraId="2C6AE1CA" w14:textId="258C1D0C" w:rsidR="00A722DC" w:rsidRDefault="00A722DC" w:rsidP="00506EBF">
      <w:pPr>
        <w:pStyle w:val="2Body-Text"/>
        <w:tabs>
          <w:tab w:val="left" w:pos="720"/>
          <w:tab w:val="left" w:pos="2225"/>
        </w:tabs>
        <w:jc w:val="both"/>
        <w:rPr>
          <w:rFonts w:eastAsia="Batang"/>
        </w:rPr>
      </w:pPr>
      <w:r>
        <w:rPr>
          <w:rFonts w:eastAsia="Batang"/>
        </w:rPr>
        <w:t>“</w:t>
      </w:r>
      <w:r w:rsidRPr="00D506DE">
        <w:rPr>
          <w:rFonts w:eastAsia="Batang"/>
        </w:rPr>
        <w:t>Using the Natural Valley Procedure, the Project Team will model the flooding along the levee</w:t>
      </w:r>
      <w:r>
        <w:rPr>
          <w:rFonts w:eastAsia="Batang"/>
        </w:rPr>
        <w:t xml:space="preserve"> </w:t>
      </w:r>
      <w:r w:rsidRPr="00D506DE">
        <w:rPr>
          <w:rFonts w:eastAsia="Batang"/>
        </w:rPr>
        <w:t>reach by allowing the discharge to flow freely on either side of the levee for the entire levee reach.</w:t>
      </w:r>
      <w:r>
        <w:rPr>
          <w:rFonts w:eastAsia="Batang"/>
        </w:rPr>
        <w:t xml:space="preserve"> </w:t>
      </w:r>
      <w:r w:rsidRPr="00D506DE">
        <w:rPr>
          <w:rFonts w:eastAsia="Batang"/>
        </w:rPr>
        <w:t xml:space="preserve">The levee will not impede conveyance in the model. For riverine levee </w:t>
      </w:r>
      <w:r w:rsidRPr="00A722DC">
        <w:rPr>
          <w:rFonts w:eastAsia="Batang"/>
        </w:rPr>
        <w:t>reaches,</w:t>
      </w:r>
      <w:r w:rsidRPr="00D506DE">
        <w:rPr>
          <w:rFonts w:eastAsia="Batang"/>
        </w:rPr>
        <w:t xml:space="preserve"> topographic</w:t>
      </w:r>
      <w:r>
        <w:rPr>
          <w:rFonts w:eastAsia="Batang"/>
        </w:rPr>
        <w:t xml:space="preserve"> </w:t>
      </w:r>
      <w:r w:rsidRPr="00D506DE">
        <w:rPr>
          <w:rFonts w:eastAsia="Batang"/>
        </w:rPr>
        <w:t>features of the levee should be in-place in the model if possible, but not allowed to obstruct latera</w:t>
      </w:r>
      <w:r>
        <w:rPr>
          <w:rFonts w:eastAsia="Batang"/>
        </w:rPr>
        <w:t xml:space="preserve">l </w:t>
      </w:r>
      <w:r w:rsidRPr="00D506DE">
        <w:rPr>
          <w:rFonts w:eastAsia="Batang"/>
        </w:rPr>
        <w:t>flow</w:t>
      </w:r>
      <w:r w:rsidR="00F35D20">
        <w:rPr>
          <w:rFonts w:eastAsia="Batang"/>
        </w:rPr>
        <w:t>.</w:t>
      </w:r>
      <w:r>
        <w:rPr>
          <w:rFonts w:eastAsia="Batang"/>
        </w:rPr>
        <w:t xml:space="preserve"> “(FEMA, December 2020).</w:t>
      </w:r>
    </w:p>
    <w:p w14:paraId="3430B220" w14:textId="4C042113" w:rsidR="00506EBF" w:rsidRDefault="00506EBF" w:rsidP="00506EBF">
      <w:pPr>
        <w:pStyle w:val="2Body-Text"/>
        <w:tabs>
          <w:tab w:val="left" w:pos="720"/>
          <w:tab w:val="left" w:pos="2225"/>
        </w:tabs>
        <w:jc w:val="both"/>
        <w:rPr>
          <w:rFonts w:eastAsia="Batang"/>
        </w:rPr>
      </w:pPr>
      <w:r w:rsidRPr="7C70D463">
        <w:rPr>
          <w:rFonts w:eastAsia="Batang"/>
        </w:rPr>
        <w:t>One-</w:t>
      </w:r>
      <w:r w:rsidR="00336130" w:rsidRPr="7C70D463">
        <w:rPr>
          <w:rFonts w:eastAsia="Batang"/>
        </w:rPr>
        <w:t>dimensional</w:t>
      </w:r>
      <w:r w:rsidRPr="7C70D463">
        <w:rPr>
          <w:rFonts w:eastAsia="Batang"/>
        </w:rPr>
        <w:t xml:space="preserve"> </w:t>
      </w:r>
      <w:r w:rsidR="000D32A4">
        <w:rPr>
          <w:rFonts w:eastAsia="Batang"/>
        </w:rPr>
        <w:t>NVP</w:t>
      </w:r>
      <w:r w:rsidRPr="7C70D463">
        <w:rPr>
          <w:rFonts w:eastAsia="Batang"/>
        </w:rPr>
        <w:t xml:space="preserve">s are able to remove levee stations within geometry to remove the levee protection. </w:t>
      </w:r>
      <w:r w:rsidR="00EE3593" w:rsidRPr="7C70D463">
        <w:rPr>
          <w:rFonts w:eastAsia="Batang"/>
        </w:rPr>
        <w:t>For this project area landward flooding does not follow the main channel flow patterns and are heavily impacted by lateral flows.</w:t>
      </w:r>
      <w:r w:rsidRPr="7C70D463">
        <w:rPr>
          <w:rFonts w:eastAsia="Batang"/>
        </w:rPr>
        <w:t xml:space="preserve"> </w:t>
      </w:r>
      <w:r w:rsidR="00EE3593" w:rsidRPr="7C70D463">
        <w:rPr>
          <w:rFonts w:eastAsia="Batang"/>
        </w:rPr>
        <w:t xml:space="preserve">Topographic </w:t>
      </w:r>
      <w:r w:rsidRPr="7C70D463">
        <w:rPr>
          <w:rFonts w:eastAsia="Batang"/>
        </w:rPr>
        <w:t xml:space="preserve">removal of the levees </w:t>
      </w:r>
      <w:r w:rsidR="00EE3593" w:rsidRPr="7C70D463">
        <w:rPr>
          <w:rFonts w:eastAsia="Batang"/>
        </w:rPr>
        <w:t>provided</w:t>
      </w:r>
      <w:r w:rsidRPr="7C70D463">
        <w:rPr>
          <w:rFonts w:eastAsia="Batang"/>
        </w:rPr>
        <w:t xml:space="preserve"> a better representation of the natural valley</w:t>
      </w:r>
      <w:r w:rsidR="00EE3593" w:rsidRPr="7C70D463">
        <w:rPr>
          <w:rFonts w:eastAsia="Batang"/>
        </w:rPr>
        <w:t xml:space="preserve"> condition</w:t>
      </w:r>
      <w:r w:rsidRPr="7C70D463">
        <w:rPr>
          <w:rFonts w:eastAsia="Batang"/>
        </w:rPr>
        <w:t xml:space="preserve"> and allowed lateral flow of the floodway system. Removing the levees, rather th</w:t>
      </w:r>
      <w:r w:rsidR="00EE3593" w:rsidRPr="7C70D463">
        <w:rPr>
          <w:rFonts w:eastAsia="Batang"/>
        </w:rPr>
        <w:t>a</w:t>
      </w:r>
      <w:r w:rsidRPr="7C70D463">
        <w:rPr>
          <w:rFonts w:eastAsia="Batang"/>
        </w:rPr>
        <w:t xml:space="preserve">n adjusting the </w:t>
      </w:r>
      <w:r w:rsidR="000E2349" w:rsidRPr="7C70D463">
        <w:rPr>
          <w:rFonts w:eastAsia="Batang"/>
        </w:rPr>
        <w:t xml:space="preserve">breaklines and </w:t>
      </w:r>
      <w:r w:rsidRPr="7C70D463">
        <w:rPr>
          <w:rFonts w:eastAsia="Batang"/>
        </w:rPr>
        <w:t xml:space="preserve">cells to force leakage provided a </w:t>
      </w:r>
      <w:r w:rsidR="000E2349" w:rsidRPr="7C70D463">
        <w:rPr>
          <w:rFonts w:eastAsia="Batang"/>
        </w:rPr>
        <w:t>consistent geometry for all</w:t>
      </w:r>
      <w:r w:rsidRPr="7C70D463">
        <w:rPr>
          <w:rFonts w:eastAsia="Batang"/>
        </w:rPr>
        <w:t xml:space="preserve"> the natural valley</w:t>
      </w:r>
      <w:r w:rsidR="000E2349" w:rsidRPr="7C70D463">
        <w:rPr>
          <w:rFonts w:eastAsia="Batang"/>
        </w:rPr>
        <w:t xml:space="preserve"> scenarios for better comparisons.</w:t>
      </w:r>
    </w:p>
    <w:p w14:paraId="64E1EFA3" w14:textId="16B7DFC9" w:rsidR="009A00FC" w:rsidRDefault="00EE3593" w:rsidP="00506EBF">
      <w:pPr>
        <w:pStyle w:val="2Body-Text"/>
        <w:tabs>
          <w:tab w:val="left" w:pos="720"/>
          <w:tab w:val="left" w:pos="2225"/>
        </w:tabs>
        <w:jc w:val="both"/>
      </w:pPr>
      <w:r>
        <w:rPr>
          <w:rFonts w:eastAsia="Batang"/>
        </w:rPr>
        <w:t xml:space="preserve">To accomplish a consistent topographic removal of the levees, the terrain was artificially dropped between the base of the levee on the landward side and the base of the levee on the water side. Sections of terrain were adjusted within 3ft intervals based on the elevation of the landward side elevation. </w:t>
      </w:r>
      <w:r w:rsidR="00D517FE" w:rsidRPr="00835339">
        <w:t xml:space="preserve">High points that were not identified as part of the levee </w:t>
      </w:r>
      <w:r w:rsidR="00F66D53">
        <w:t>reache</w:t>
      </w:r>
      <w:r w:rsidR="00D517FE" w:rsidRPr="00835339">
        <w:t xml:space="preserve">s were left </w:t>
      </w:r>
      <w:r w:rsidR="00D506DE">
        <w:t>in place for all</w:t>
      </w:r>
      <w:r w:rsidR="00D517FE" w:rsidRPr="00835339">
        <w:t xml:space="preserve"> terrain modification</w:t>
      </w:r>
      <w:r w:rsidR="00D506DE">
        <w:t>s</w:t>
      </w:r>
      <w:r w:rsidR="00D517FE" w:rsidRPr="00835339">
        <w:t xml:space="preserve">. These areas include roadways and high natural </w:t>
      </w:r>
      <w:r w:rsidR="003437CF" w:rsidRPr="00835339">
        <w:t>grade.</w:t>
      </w:r>
      <w:r w:rsidR="003437CF">
        <w:t xml:space="preserve"> </w:t>
      </w:r>
      <w:r w:rsidR="00126010" w:rsidRPr="003513D3">
        <w:rPr>
          <w:b/>
          <w:bCs/>
          <w:highlight w:val="yellow"/>
        </w:rPr>
        <w:fldChar w:fldCharType="begin"/>
      </w:r>
      <w:r w:rsidR="00126010" w:rsidRPr="003513D3">
        <w:rPr>
          <w:b/>
          <w:bCs/>
        </w:rPr>
        <w:instrText xml:space="preserve"> REF _Ref83739852 \h </w:instrText>
      </w:r>
      <w:r w:rsidR="00126010">
        <w:rPr>
          <w:b/>
          <w:bCs/>
          <w:highlight w:val="yellow"/>
        </w:rPr>
        <w:instrText xml:space="preserve"> \* MERGEFORMAT </w:instrText>
      </w:r>
      <w:r w:rsidR="00126010" w:rsidRPr="003513D3">
        <w:rPr>
          <w:b/>
          <w:bCs/>
          <w:highlight w:val="yellow"/>
        </w:rPr>
      </w:r>
      <w:r w:rsidR="00126010" w:rsidRPr="003513D3">
        <w:rPr>
          <w:b/>
          <w:bCs/>
          <w:highlight w:val="yellow"/>
        </w:rPr>
        <w:fldChar w:fldCharType="separate"/>
      </w:r>
      <w:r w:rsidR="005432E1" w:rsidRPr="005432E1">
        <w:rPr>
          <w:b/>
          <w:bCs/>
        </w:rPr>
        <w:t xml:space="preserve">Exhibit </w:t>
      </w:r>
      <w:r w:rsidR="005432E1" w:rsidRPr="005432E1">
        <w:rPr>
          <w:b/>
          <w:bCs/>
          <w:noProof/>
        </w:rPr>
        <w:t>17</w:t>
      </w:r>
      <w:r w:rsidR="00126010" w:rsidRPr="003513D3">
        <w:rPr>
          <w:b/>
          <w:bCs/>
          <w:highlight w:val="yellow"/>
        </w:rPr>
        <w:fldChar w:fldCharType="end"/>
      </w:r>
      <w:r w:rsidR="00DD5951">
        <w:rPr>
          <w:b/>
          <w:bCs/>
        </w:rPr>
        <w:t xml:space="preserve"> and </w:t>
      </w:r>
      <w:r w:rsidR="00DD5951" w:rsidRPr="00823F9B">
        <w:rPr>
          <w:b/>
          <w:bCs/>
          <w:highlight w:val="yellow"/>
        </w:rPr>
        <w:fldChar w:fldCharType="begin"/>
      </w:r>
      <w:r w:rsidR="00DD5951" w:rsidRPr="00DD5951">
        <w:rPr>
          <w:b/>
          <w:bCs/>
        </w:rPr>
        <w:instrText xml:space="preserve"> REF _Ref84572452 \h </w:instrText>
      </w:r>
      <w:r w:rsidR="00DD5951" w:rsidRPr="00D506DE">
        <w:rPr>
          <w:b/>
          <w:bCs/>
          <w:highlight w:val="yellow"/>
        </w:rPr>
        <w:instrText xml:space="preserve"> \* MERGEFORMAT </w:instrText>
      </w:r>
      <w:r w:rsidR="00DD5951" w:rsidRPr="00823F9B">
        <w:rPr>
          <w:b/>
          <w:bCs/>
          <w:highlight w:val="yellow"/>
        </w:rPr>
      </w:r>
      <w:r w:rsidR="00DD5951" w:rsidRPr="00823F9B">
        <w:rPr>
          <w:b/>
          <w:bCs/>
          <w:highlight w:val="yellow"/>
        </w:rPr>
        <w:fldChar w:fldCharType="separate"/>
      </w:r>
      <w:r w:rsidR="005432E1" w:rsidRPr="005432E1">
        <w:rPr>
          <w:b/>
          <w:bCs/>
        </w:rPr>
        <w:t xml:space="preserve">Exhibit </w:t>
      </w:r>
      <w:r w:rsidR="005432E1" w:rsidRPr="005432E1">
        <w:rPr>
          <w:b/>
          <w:bCs/>
          <w:noProof/>
        </w:rPr>
        <w:t>18</w:t>
      </w:r>
      <w:r w:rsidR="00DD5951" w:rsidRPr="00823F9B">
        <w:rPr>
          <w:b/>
          <w:bCs/>
          <w:highlight w:val="yellow"/>
        </w:rPr>
        <w:fldChar w:fldCharType="end"/>
      </w:r>
      <w:r w:rsidR="00126010">
        <w:t xml:space="preserve"> below is an example of levee </w:t>
      </w:r>
      <w:r w:rsidR="00F66D53">
        <w:t>reach</w:t>
      </w:r>
      <w:r w:rsidR="00126010">
        <w:t xml:space="preserve"> removal.</w:t>
      </w:r>
    </w:p>
    <w:p w14:paraId="0DC8D96A" w14:textId="23D77AA1" w:rsidR="00C45050" w:rsidRPr="00214FD6" w:rsidRDefault="00214FD6" w:rsidP="00214FD6">
      <w:pPr>
        <w:pStyle w:val="2Body-Text"/>
        <w:tabs>
          <w:tab w:val="left" w:pos="720"/>
          <w:tab w:val="left" w:pos="2225"/>
        </w:tabs>
        <w:jc w:val="both"/>
        <w:rPr>
          <w:rFonts w:eastAsia="Batang"/>
        </w:rPr>
      </w:pPr>
      <w:r w:rsidRPr="00214FD6">
        <w:rPr>
          <w:rFonts w:eastAsia="Batang"/>
        </w:rPr>
        <w:t>As previously mentioned, e</w:t>
      </w:r>
      <w:r w:rsidR="0031562E" w:rsidRPr="00214FD6">
        <w:rPr>
          <w:rFonts w:eastAsia="Batang"/>
        </w:rPr>
        <w:t xml:space="preserve">ach of the 11 modeled scenarios represented a removal of levee protection from the terrain. They are labeled for the levee </w:t>
      </w:r>
      <w:r w:rsidR="00F66D53" w:rsidRPr="00214FD6">
        <w:rPr>
          <w:rFonts w:eastAsia="Batang"/>
        </w:rPr>
        <w:t>reach</w:t>
      </w:r>
      <w:r w:rsidR="0031562E" w:rsidRPr="00214FD6">
        <w:rPr>
          <w:rFonts w:eastAsia="Batang"/>
        </w:rPr>
        <w:t xml:space="preserve"> protection removed. The base model associated with each levee </w:t>
      </w:r>
      <w:r w:rsidR="00F66D53" w:rsidRPr="00214FD6">
        <w:rPr>
          <w:rFonts w:eastAsia="Batang"/>
        </w:rPr>
        <w:t>reach</w:t>
      </w:r>
      <w:r w:rsidR="0031562E" w:rsidRPr="00214FD6">
        <w:rPr>
          <w:rFonts w:eastAsia="Batang"/>
        </w:rPr>
        <w:t xml:space="preserve"> NV</w:t>
      </w:r>
      <w:r w:rsidR="00D506DE" w:rsidRPr="00214FD6">
        <w:rPr>
          <w:rFonts w:eastAsia="Batang"/>
        </w:rPr>
        <w:t>P</w:t>
      </w:r>
      <w:r w:rsidR="0031562E" w:rsidRPr="00214FD6">
        <w:rPr>
          <w:rFonts w:eastAsia="Batang"/>
        </w:rPr>
        <w:t xml:space="preserve"> is the Rio Grande Inflow model. For every levee </w:t>
      </w:r>
      <w:r w:rsidR="00F66D53" w:rsidRPr="00214FD6">
        <w:rPr>
          <w:rFonts w:eastAsia="Batang"/>
        </w:rPr>
        <w:t>reach</w:t>
      </w:r>
      <w:r w:rsidR="0031562E" w:rsidRPr="00214FD6">
        <w:rPr>
          <w:rFonts w:eastAsia="Batang"/>
        </w:rPr>
        <w:t xml:space="preserve"> NVP, the selected levee </w:t>
      </w:r>
      <w:r w:rsidR="00F66D53" w:rsidRPr="00214FD6">
        <w:rPr>
          <w:rFonts w:eastAsia="Batang"/>
        </w:rPr>
        <w:t>reach</w:t>
      </w:r>
      <w:r w:rsidR="0031562E" w:rsidRPr="00214FD6">
        <w:rPr>
          <w:rFonts w:eastAsia="Batang"/>
        </w:rPr>
        <w:t xml:space="preserve"> is removed while all other levee </w:t>
      </w:r>
      <w:r w:rsidR="00F66D53" w:rsidRPr="00214FD6">
        <w:rPr>
          <w:rFonts w:eastAsia="Batang"/>
        </w:rPr>
        <w:t>reache</w:t>
      </w:r>
      <w:r w:rsidR="0031562E" w:rsidRPr="00214FD6">
        <w:rPr>
          <w:rFonts w:eastAsia="Batang"/>
        </w:rPr>
        <w:t xml:space="preserve">s are left in place. This process of modeling each </w:t>
      </w:r>
      <w:r w:rsidR="00F66D53" w:rsidRPr="00214FD6">
        <w:rPr>
          <w:rFonts w:eastAsia="Batang"/>
        </w:rPr>
        <w:t>reach</w:t>
      </w:r>
      <w:r w:rsidR="0031562E" w:rsidRPr="00214FD6">
        <w:rPr>
          <w:rFonts w:eastAsia="Batang"/>
        </w:rPr>
        <w:t xml:space="preserve"> separately allows for future mapping partners to work on one </w:t>
      </w:r>
      <w:r w:rsidR="00F66D53" w:rsidRPr="00214FD6">
        <w:rPr>
          <w:rFonts w:eastAsia="Batang"/>
        </w:rPr>
        <w:t>reach</w:t>
      </w:r>
      <w:r w:rsidR="00D10D7B" w:rsidRPr="00214FD6">
        <w:rPr>
          <w:rFonts w:eastAsia="Batang"/>
        </w:rPr>
        <w:t xml:space="preserve"> </w:t>
      </w:r>
      <w:r w:rsidR="0031562E" w:rsidRPr="00214FD6">
        <w:rPr>
          <w:rFonts w:eastAsia="Batang"/>
        </w:rPr>
        <w:t>at a time.</w:t>
      </w:r>
      <w:r w:rsidR="00873436" w:rsidRPr="00214FD6">
        <w:rPr>
          <w:rFonts w:eastAsia="Batang"/>
        </w:rPr>
        <w:t xml:space="preserve"> </w:t>
      </w:r>
      <w:r w:rsidRPr="00214FD6">
        <w:rPr>
          <w:rFonts w:eastAsia="Batang"/>
        </w:rPr>
        <w:t xml:space="preserve"> </w:t>
      </w:r>
      <w:r w:rsidR="00336130" w:rsidRPr="00214FD6">
        <w:rPr>
          <w:rFonts w:eastAsia="Batang"/>
        </w:rPr>
        <w:t xml:space="preserve">In addition to the 10 levee </w:t>
      </w:r>
      <w:r w:rsidR="00F66D53" w:rsidRPr="00214FD6">
        <w:rPr>
          <w:rFonts w:eastAsia="Batang"/>
        </w:rPr>
        <w:t>reache</w:t>
      </w:r>
      <w:r w:rsidR="00336130" w:rsidRPr="00214FD6">
        <w:rPr>
          <w:rFonts w:eastAsia="Batang"/>
        </w:rPr>
        <w:t xml:space="preserve">s, another </w:t>
      </w:r>
      <w:r w:rsidR="000D32A4" w:rsidRPr="00214FD6">
        <w:rPr>
          <w:rFonts w:eastAsia="Batang"/>
        </w:rPr>
        <w:t>NVP</w:t>
      </w:r>
      <w:r w:rsidR="00336130" w:rsidRPr="00214FD6">
        <w:rPr>
          <w:rFonts w:eastAsia="Batang"/>
        </w:rPr>
        <w:t xml:space="preserve"> was </w:t>
      </w:r>
      <w:r w:rsidR="003437CF" w:rsidRPr="00214FD6">
        <w:rPr>
          <w:rFonts w:eastAsia="Batang"/>
        </w:rPr>
        <w:t>performed</w:t>
      </w:r>
      <w:r w:rsidR="00336130" w:rsidRPr="00214FD6">
        <w:rPr>
          <w:rFonts w:eastAsia="Batang"/>
        </w:rPr>
        <w:t xml:space="preserve"> on</w:t>
      </w:r>
      <w:r w:rsidR="00126010" w:rsidRPr="00214FD6">
        <w:rPr>
          <w:rFonts w:eastAsia="Batang"/>
        </w:rPr>
        <w:t xml:space="preserve"> the</w:t>
      </w:r>
      <w:r w:rsidR="00336130" w:rsidRPr="00214FD6">
        <w:rPr>
          <w:rFonts w:eastAsia="Batang"/>
        </w:rPr>
        <w:t xml:space="preserve"> entire network of levee </w:t>
      </w:r>
      <w:r w:rsidR="00F66D53" w:rsidRPr="00214FD6">
        <w:rPr>
          <w:rFonts w:eastAsia="Batang"/>
        </w:rPr>
        <w:t>reache</w:t>
      </w:r>
      <w:r w:rsidR="00336130" w:rsidRPr="00214FD6">
        <w:rPr>
          <w:rFonts w:eastAsia="Batang"/>
        </w:rPr>
        <w:t xml:space="preserve">s and is referred to as the </w:t>
      </w:r>
      <w:r w:rsidR="00955817" w:rsidRPr="00214FD6">
        <w:rPr>
          <w:rFonts w:eastAsia="Batang"/>
        </w:rPr>
        <w:t>“</w:t>
      </w:r>
      <w:r w:rsidR="00336130" w:rsidRPr="00214FD6">
        <w:rPr>
          <w:rFonts w:eastAsia="Batang"/>
        </w:rPr>
        <w:t xml:space="preserve">All Levee Protection </w:t>
      </w:r>
      <w:r w:rsidR="00955817" w:rsidRPr="00214FD6">
        <w:rPr>
          <w:rFonts w:eastAsia="Batang"/>
        </w:rPr>
        <w:t>Removed” scenario</w:t>
      </w:r>
      <w:r w:rsidR="00336130" w:rsidRPr="00214FD6">
        <w:rPr>
          <w:rFonts w:eastAsia="Batang"/>
        </w:rPr>
        <w:t xml:space="preserve">. </w:t>
      </w:r>
      <w:r w:rsidR="00126010" w:rsidRPr="00214FD6">
        <w:rPr>
          <w:rFonts w:eastAsia="Batang"/>
        </w:rPr>
        <w:t xml:space="preserve">In this model the terrain was adjusted to remove all levee </w:t>
      </w:r>
      <w:r w:rsidR="00F66D53" w:rsidRPr="00214FD6">
        <w:rPr>
          <w:rFonts w:eastAsia="Batang"/>
        </w:rPr>
        <w:t>reache</w:t>
      </w:r>
      <w:r w:rsidR="00126010" w:rsidRPr="00214FD6">
        <w:rPr>
          <w:rFonts w:eastAsia="Batang"/>
        </w:rPr>
        <w:t xml:space="preserve">s. </w:t>
      </w:r>
      <w:r w:rsidR="00336130" w:rsidRPr="00214FD6">
        <w:rPr>
          <w:rFonts w:eastAsia="Batang"/>
        </w:rPr>
        <w:t xml:space="preserve">The analysis and results of the </w:t>
      </w:r>
      <w:r w:rsidR="00955817" w:rsidRPr="00214FD6">
        <w:rPr>
          <w:rFonts w:eastAsia="Batang"/>
        </w:rPr>
        <w:t>“</w:t>
      </w:r>
      <w:r w:rsidR="00336130" w:rsidRPr="00214FD6">
        <w:rPr>
          <w:rFonts w:eastAsia="Batang"/>
        </w:rPr>
        <w:t xml:space="preserve">All Levee Protection </w:t>
      </w:r>
      <w:r w:rsidR="00955817" w:rsidRPr="00214FD6">
        <w:rPr>
          <w:rFonts w:eastAsia="Batang"/>
        </w:rPr>
        <w:t>Removed” differ</w:t>
      </w:r>
      <w:r w:rsidR="00D506DE" w:rsidRPr="00214FD6">
        <w:rPr>
          <w:rFonts w:eastAsia="Batang"/>
        </w:rPr>
        <w:t>s</w:t>
      </w:r>
      <w:r w:rsidR="00955817" w:rsidRPr="00214FD6">
        <w:rPr>
          <w:rFonts w:eastAsia="Batang"/>
        </w:rPr>
        <w:t xml:space="preserve"> from</w:t>
      </w:r>
      <w:r w:rsidR="00336130" w:rsidRPr="00214FD6">
        <w:rPr>
          <w:rFonts w:eastAsia="Batang"/>
        </w:rPr>
        <w:t xml:space="preserve"> the</w:t>
      </w:r>
      <w:r w:rsidR="00D506DE" w:rsidRPr="00214FD6">
        <w:rPr>
          <w:rFonts w:eastAsia="Batang"/>
        </w:rPr>
        <w:t xml:space="preserve"> overall</w:t>
      </w:r>
      <w:r w:rsidR="00336130" w:rsidRPr="00214FD6">
        <w:rPr>
          <w:rFonts w:eastAsia="Batang"/>
        </w:rPr>
        <w:t xml:space="preserve"> combined mapping </w:t>
      </w:r>
      <w:r w:rsidR="00955817" w:rsidRPr="00214FD6">
        <w:rPr>
          <w:rFonts w:eastAsia="Batang"/>
        </w:rPr>
        <w:t xml:space="preserve">associated with the individual levee </w:t>
      </w:r>
      <w:r w:rsidR="00F66D53" w:rsidRPr="00214FD6">
        <w:rPr>
          <w:rFonts w:eastAsia="Batang"/>
        </w:rPr>
        <w:t>reache</w:t>
      </w:r>
      <w:r w:rsidR="00955817" w:rsidRPr="00214FD6">
        <w:rPr>
          <w:rFonts w:eastAsia="Batang"/>
        </w:rPr>
        <w:t xml:space="preserve">s </w:t>
      </w:r>
      <w:r w:rsidR="000D32A4" w:rsidRPr="00214FD6">
        <w:rPr>
          <w:rFonts w:eastAsia="Batang"/>
        </w:rPr>
        <w:t>NVP</w:t>
      </w:r>
      <w:r w:rsidR="00955817" w:rsidRPr="00214FD6">
        <w:rPr>
          <w:rFonts w:eastAsia="Batang"/>
        </w:rPr>
        <w:t xml:space="preserve"> </w:t>
      </w:r>
      <w:r w:rsidR="00336130" w:rsidRPr="00214FD6">
        <w:rPr>
          <w:rFonts w:eastAsia="Batang"/>
        </w:rPr>
        <w:t xml:space="preserve">labeled </w:t>
      </w:r>
      <w:r w:rsidR="00955817" w:rsidRPr="00214FD6">
        <w:rPr>
          <w:rFonts w:eastAsia="Batang"/>
        </w:rPr>
        <w:t>“</w:t>
      </w:r>
      <w:r w:rsidR="00336130" w:rsidRPr="00214FD6">
        <w:rPr>
          <w:rFonts w:eastAsia="Batang"/>
        </w:rPr>
        <w:t xml:space="preserve">All </w:t>
      </w:r>
      <w:r w:rsidR="000D32A4" w:rsidRPr="00214FD6">
        <w:rPr>
          <w:rFonts w:eastAsia="Batang"/>
        </w:rPr>
        <w:t>NVP</w:t>
      </w:r>
      <w:r w:rsidR="00336130" w:rsidRPr="00214FD6">
        <w:rPr>
          <w:rFonts w:eastAsia="Batang"/>
        </w:rPr>
        <w:t xml:space="preserve"> Scenarios.</w:t>
      </w:r>
      <w:r w:rsidR="00955817" w:rsidRPr="00214FD6">
        <w:rPr>
          <w:rFonts w:eastAsia="Batang"/>
        </w:rPr>
        <w:t>”</w:t>
      </w:r>
      <w:r w:rsidR="001C26E2" w:rsidRPr="00214FD6">
        <w:rPr>
          <w:rFonts w:eastAsia="Batang"/>
        </w:rPr>
        <w:t xml:space="preserve"> </w:t>
      </w:r>
      <w:r w:rsidR="00873436" w:rsidRPr="00214FD6">
        <w:rPr>
          <w:rFonts w:eastAsia="Batang"/>
        </w:rPr>
        <w:t xml:space="preserve">These differences can be seen in </w:t>
      </w:r>
      <w:r w:rsidR="00873436" w:rsidRPr="00214FD6">
        <w:rPr>
          <w:rFonts w:eastAsia="Batang"/>
          <w:b/>
          <w:bCs/>
        </w:rPr>
        <w:fldChar w:fldCharType="begin"/>
      </w:r>
      <w:r w:rsidR="00873436" w:rsidRPr="00214FD6">
        <w:rPr>
          <w:rFonts w:eastAsia="Batang"/>
          <w:b/>
          <w:bCs/>
        </w:rPr>
        <w:instrText xml:space="preserve"> REF _Ref83797217 \h  \* MERGEFORMAT </w:instrText>
      </w:r>
      <w:r w:rsidR="00873436" w:rsidRPr="00214FD6">
        <w:rPr>
          <w:rFonts w:eastAsia="Batang"/>
          <w:b/>
          <w:bCs/>
        </w:rPr>
      </w:r>
      <w:r w:rsidR="00873436" w:rsidRPr="00214FD6">
        <w:rPr>
          <w:rFonts w:eastAsia="Batang"/>
          <w:b/>
          <w:bCs/>
        </w:rPr>
        <w:fldChar w:fldCharType="separate"/>
      </w:r>
      <w:r w:rsidR="005432E1" w:rsidRPr="005432E1">
        <w:rPr>
          <w:b/>
          <w:bCs/>
        </w:rPr>
        <w:t xml:space="preserve">Exhibit </w:t>
      </w:r>
      <w:r w:rsidR="005432E1" w:rsidRPr="005432E1">
        <w:rPr>
          <w:b/>
          <w:bCs/>
          <w:noProof/>
        </w:rPr>
        <w:t>19</w:t>
      </w:r>
      <w:r w:rsidR="00873436" w:rsidRPr="00214FD6">
        <w:rPr>
          <w:rFonts w:eastAsia="Batang"/>
          <w:b/>
          <w:bCs/>
        </w:rPr>
        <w:fldChar w:fldCharType="end"/>
      </w:r>
      <w:r w:rsidR="00873436" w:rsidRPr="00214FD6">
        <w:rPr>
          <w:rFonts w:eastAsia="Batang"/>
        </w:rPr>
        <w:t xml:space="preserve"> and </w:t>
      </w:r>
      <w:r w:rsidR="00873436" w:rsidRPr="00214FD6">
        <w:rPr>
          <w:rFonts w:eastAsia="Batang"/>
          <w:b/>
          <w:bCs/>
        </w:rPr>
        <w:fldChar w:fldCharType="begin"/>
      </w:r>
      <w:r w:rsidR="00873436" w:rsidRPr="00214FD6">
        <w:rPr>
          <w:rFonts w:eastAsia="Batang"/>
          <w:b/>
          <w:bCs/>
        </w:rPr>
        <w:instrText xml:space="preserve"> REF _Ref83797226 \h  \* MERGEFORMAT </w:instrText>
      </w:r>
      <w:r w:rsidR="00873436" w:rsidRPr="00214FD6">
        <w:rPr>
          <w:rFonts w:eastAsia="Batang"/>
          <w:b/>
          <w:bCs/>
        </w:rPr>
      </w:r>
      <w:r w:rsidR="00873436" w:rsidRPr="00214FD6">
        <w:rPr>
          <w:rFonts w:eastAsia="Batang"/>
          <w:b/>
          <w:bCs/>
        </w:rPr>
        <w:fldChar w:fldCharType="separate"/>
      </w:r>
      <w:r w:rsidR="005432E1" w:rsidRPr="005432E1">
        <w:rPr>
          <w:b/>
          <w:bCs/>
        </w:rPr>
        <w:t xml:space="preserve">Exhibit </w:t>
      </w:r>
      <w:r w:rsidR="005432E1" w:rsidRPr="005432E1">
        <w:rPr>
          <w:b/>
          <w:bCs/>
          <w:noProof/>
        </w:rPr>
        <w:t>30</w:t>
      </w:r>
      <w:r w:rsidR="00873436" w:rsidRPr="00214FD6">
        <w:rPr>
          <w:rFonts w:eastAsia="Batang"/>
          <w:b/>
          <w:bCs/>
        </w:rPr>
        <w:fldChar w:fldCharType="end"/>
      </w:r>
      <w:r w:rsidR="00873436" w:rsidRPr="00214FD6">
        <w:rPr>
          <w:rFonts w:eastAsia="Batang"/>
        </w:rPr>
        <w:t xml:space="preserve"> respectively. </w:t>
      </w:r>
      <w:r w:rsidR="001C26E2" w:rsidRPr="00214FD6">
        <w:rPr>
          <w:rFonts w:eastAsia="Batang"/>
        </w:rPr>
        <w:t>All associated NVP terrains are provided within each NVP HEC-RAS model.</w:t>
      </w:r>
      <w:r w:rsidR="00C45050" w:rsidRPr="00214FD6">
        <w:t xml:space="preserve"> </w:t>
      </w:r>
    </w:p>
    <w:p w14:paraId="7F2475A8" w14:textId="77777777" w:rsidR="002D2E55" w:rsidRDefault="002D2E55" w:rsidP="005F3FF1">
      <w:pPr>
        <w:pStyle w:val="2Body-Text"/>
      </w:pPr>
    </w:p>
    <w:p w14:paraId="25EE8067" w14:textId="7590AA65" w:rsidR="001241A1" w:rsidRDefault="001241A1">
      <w:pPr>
        <w:spacing w:after="200" w:line="276" w:lineRule="auto"/>
        <w:rPr>
          <w:rFonts w:eastAsia="Times New Roman"/>
          <w:szCs w:val="26"/>
        </w:rPr>
      </w:pPr>
      <w:r>
        <w:br w:type="page"/>
      </w:r>
    </w:p>
    <w:p w14:paraId="49E5D1A3" w14:textId="6E506F70" w:rsidR="003F77F8" w:rsidRDefault="003F77F8" w:rsidP="00C45050">
      <w:pPr>
        <w:pStyle w:val="2Body-Text"/>
        <w:ind w:firstLine="360"/>
      </w:pPr>
    </w:p>
    <w:p w14:paraId="0A3C9F0E" w14:textId="1909F179" w:rsidR="003F77F8" w:rsidRDefault="004E40E7" w:rsidP="00506EBF">
      <w:pPr>
        <w:pStyle w:val="2Body-Text"/>
        <w:tabs>
          <w:tab w:val="left" w:pos="270"/>
          <w:tab w:val="left" w:pos="9090"/>
          <w:tab w:val="left" w:pos="9360"/>
        </w:tabs>
        <w:jc w:val="center"/>
      </w:pPr>
      <w:r>
        <w:rPr>
          <w:noProof/>
        </w:rPr>
        <w:drawing>
          <wp:inline distT="0" distB="0" distL="0" distR="0" wp14:anchorId="0C8D4C7D" wp14:editId="1BB75095">
            <wp:extent cx="5943600" cy="3933825"/>
            <wp:effectExtent l="19050" t="19050" r="19050" b="28575"/>
            <wp:docPr id="37" name="Picture 3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picture containing diagram&#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3600" cy="3933825"/>
                    </a:xfrm>
                    <a:prstGeom prst="rect">
                      <a:avLst/>
                    </a:prstGeom>
                    <a:ln w="9525">
                      <a:solidFill>
                        <a:schemeClr val="tx1"/>
                      </a:solidFill>
                    </a:ln>
                  </pic:spPr>
                </pic:pic>
              </a:graphicData>
            </a:graphic>
          </wp:inline>
        </w:drawing>
      </w:r>
    </w:p>
    <w:p w14:paraId="75CEEAE9" w14:textId="64D5E537" w:rsidR="005423C3" w:rsidRPr="00823F9B" w:rsidRDefault="007F624F" w:rsidP="00D506DE">
      <w:pPr>
        <w:tabs>
          <w:tab w:val="left" w:pos="0"/>
        </w:tabs>
      </w:pPr>
      <w:r w:rsidRPr="007F624F">
        <w:rPr>
          <w:b/>
          <w:bCs/>
          <w:noProof/>
        </w:rPr>
        <w:drawing>
          <wp:inline distT="0" distB="0" distL="0" distR="0" wp14:anchorId="015310C9" wp14:editId="33BE6051">
            <wp:extent cx="5943600" cy="3041015"/>
            <wp:effectExtent l="19050" t="19050" r="19050" b="260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3041015"/>
                    </a:xfrm>
                    <a:prstGeom prst="rect">
                      <a:avLst/>
                    </a:prstGeom>
                    <a:ln w="9525">
                      <a:solidFill>
                        <a:schemeClr val="tx1"/>
                      </a:solidFill>
                    </a:ln>
                  </pic:spPr>
                </pic:pic>
              </a:graphicData>
            </a:graphic>
          </wp:inline>
        </w:drawing>
      </w:r>
    </w:p>
    <w:p w14:paraId="1A7BCF09" w14:textId="1BBCF85E" w:rsidR="001241A1" w:rsidRDefault="003F77F8" w:rsidP="003F77F8">
      <w:pPr>
        <w:pStyle w:val="Caption"/>
        <w:jc w:val="center"/>
      </w:pPr>
      <w:bookmarkStart w:id="36" w:name="_Ref83739852"/>
      <w:bookmarkStart w:id="37" w:name="_Toc84937074"/>
      <w:r>
        <w:t xml:space="preserve">Exhibit </w:t>
      </w:r>
      <w:r>
        <w:fldChar w:fldCharType="begin"/>
      </w:r>
      <w:r>
        <w:instrText>SEQ Figure \* ARABIC</w:instrText>
      </w:r>
      <w:r>
        <w:fldChar w:fldCharType="separate"/>
      </w:r>
      <w:r w:rsidR="005432E1">
        <w:rPr>
          <w:noProof/>
        </w:rPr>
        <w:t>17</w:t>
      </w:r>
      <w:r>
        <w:fldChar w:fldCharType="end"/>
      </w:r>
      <w:bookmarkEnd w:id="36"/>
      <w:r>
        <w:t xml:space="preserve">: </w:t>
      </w:r>
      <w:r w:rsidR="00D506DE">
        <w:t xml:space="preserve">Example </w:t>
      </w:r>
      <w:r>
        <w:t xml:space="preserve">Levee </w:t>
      </w:r>
      <w:r w:rsidR="00F66D53">
        <w:t>Reach</w:t>
      </w:r>
      <w:r>
        <w:t xml:space="preserve"> </w:t>
      </w:r>
      <w:r w:rsidR="005423C3">
        <w:t>In Place</w:t>
      </w:r>
      <w:bookmarkEnd w:id="37"/>
    </w:p>
    <w:p w14:paraId="4072EA21" w14:textId="0A752A3C" w:rsidR="001C26E2" w:rsidRDefault="004E40E7" w:rsidP="001C26E2">
      <w:r>
        <w:rPr>
          <w:noProof/>
        </w:rPr>
        <w:lastRenderedPageBreak/>
        <w:drawing>
          <wp:inline distT="0" distB="0" distL="0" distR="0" wp14:anchorId="3B711ABC" wp14:editId="4DBFFEDA">
            <wp:extent cx="5943600" cy="3942080"/>
            <wp:effectExtent l="19050" t="19050" r="19050" b="20320"/>
            <wp:docPr id="40" name="Picture 4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diagram&#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3942080"/>
                    </a:xfrm>
                    <a:prstGeom prst="rect">
                      <a:avLst/>
                    </a:prstGeom>
                    <a:ln w="9525">
                      <a:solidFill>
                        <a:schemeClr val="tx1"/>
                      </a:solidFill>
                    </a:ln>
                  </pic:spPr>
                </pic:pic>
              </a:graphicData>
            </a:graphic>
          </wp:inline>
        </w:drawing>
      </w:r>
    </w:p>
    <w:p w14:paraId="650819A9" w14:textId="753F8DFA" w:rsidR="005423C3" w:rsidRDefault="007F624F" w:rsidP="001C26E2">
      <w:r w:rsidRPr="007F624F">
        <w:rPr>
          <w:noProof/>
        </w:rPr>
        <w:drawing>
          <wp:inline distT="0" distB="0" distL="0" distR="0" wp14:anchorId="2088E7E7" wp14:editId="63977A56">
            <wp:extent cx="5943600" cy="3041015"/>
            <wp:effectExtent l="19050" t="19050" r="19050" b="260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3041015"/>
                    </a:xfrm>
                    <a:prstGeom prst="rect">
                      <a:avLst/>
                    </a:prstGeom>
                    <a:ln w="9525">
                      <a:solidFill>
                        <a:schemeClr val="tx1"/>
                      </a:solidFill>
                    </a:ln>
                  </pic:spPr>
                </pic:pic>
              </a:graphicData>
            </a:graphic>
          </wp:inline>
        </w:drawing>
      </w:r>
    </w:p>
    <w:p w14:paraId="28B47FF7" w14:textId="533B61EB" w:rsidR="007F624F" w:rsidRDefault="001C26E2" w:rsidP="001C26E2">
      <w:pPr>
        <w:pStyle w:val="Caption"/>
        <w:jc w:val="center"/>
      </w:pPr>
      <w:bookmarkStart w:id="38" w:name="_Ref84572452"/>
      <w:bookmarkStart w:id="39" w:name="_Toc84937075"/>
      <w:r>
        <w:t xml:space="preserve">Exhibit </w:t>
      </w:r>
      <w:r>
        <w:fldChar w:fldCharType="begin"/>
      </w:r>
      <w:r>
        <w:instrText>SEQ Figure \* ARABIC</w:instrText>
      </w:r>
      <w:r>
        <w:fldChar w:fldCharType="separate"/>
      </w:r>
      <w:r w:rsidR="005432E1">
        <w:rPr>
          <w:noProof/>
        </w:rPr>
        <w:t>18</w:t>
      </w:r>
      <w:r>
        <w:fldChar w:fldCharType="end"/>
      </w:r>
      <w:bookmarkEnd w:id="38"/>
      <w:r>
        <w:t xml:space="preserve">: </w:t>
      </w:r>
      <w:r w:rsidR="00D506DE">
        <w:t xml:space="preserve">Example </w:t>
      </w:r>
      <w:r>
        <w:t xml:space="preserve">Levee </w:t>
      </w:r>
      <w:r w:rsidR="00F66D53">
        <w:t>Reach</w:t>
      </w:r>
      <w:r>
        <w:t xml:space="preserve"> Remov</w:t>
      </w:r>
      <w:r w:rsidR="005423C3">
        <w:t>ed</w:t>
      </w:r>
      <w:bookmarkEnd w:id="39"/>
    </w:p>
    <w:p w14:paraId="73D29864" w14:textId="77777777" w:rsidR="007F624F" w:rsidRDefault="007F624F">
      <w:pPr>
        <w:spacing w:after="200" w:line="276" w:lineRule="auto"/>
        <w:rPr>
          <w:b/>
          <w:bCs/>
          <w:color w:val="233972" w:themeColor="accent1"/>
          <w:sz w:val="18"/>
          <w:szCs w:val="18"/>
        </w:rPr>
      </w:pPr>
      <w:r>
        <w:br w:type="page"/>
      </w:r>
    </w:p>
    <w:p w14:paraId="55A5E5B3" w14:textId="77777777" w:rsidR="001C26E2" w:rsidRDefault="001C26E2" w:rsidP="001C26E2">
      <w:pPr>
        <w:pStyle w:val="Caption"/>
        <w:jc w:val="center"/>
      </w:pPr>
    </w:p>
    <w:p w14:paraId="52D8E21A" w14:textId="4ADC0B4D" w:rsidR="00C45050" w:rsidRPr="00FF6E60" w:rsidRDefault="00C45050" w:rsidP="00C45050">
      <w:pPr>
        <w:pStyle w:val="Heading1"/>
      </w:pPr>
      <w:bookmarkStart w:id="40" w:name="_Toc84246078"/>
      <w:r>
        <w:t>Results</w:t>
      </w:r>
      <w:bookmarkEnd w:id="40"/>
    </w:p>
    <w:p w14:paraId="389728C5" w14:textId="46776F6F" w:rsidR="00203959" w:rsidRDefault="00C45050" w:rsidP="005F3FF1">
      <w:pPr>
        <w:pStyle w:val="2Body-Text"/>
        <w:rPr>
          <w:rFonts w:cs="Times New Roman"/>
        </w:rPr>
      </w:pPr>
      <w:r w:rsidRPr="00D57DC9">
        <w:rPr>
          <w:rFonts w:cs="Times New Roman"/>
        </w:rPr>
        <w:t xml:space="preserve">The </w:t>
      </w:r>
      <w:r w:rsidR="00D96A77">
        <w:rPr>
          <w:rFonts w:cs="Times New Roman"/>
        </w:rPr>
        <w:t xml:space="preserve">BLE SFHA </w:t>
      </w:r>
      <w:r w:rsidRPr="00D57DC9">
        <w:rPr>
          <w:rFonts w:cs="Times New Roman"/>
        </w:rPr>
        <w:t xml:space="preserve">mapping is based on hydrologic </w:t>
      </w:r>
      <w:r w:rsidR="00D96A77">
        <w:rPr>
          <w:rFonts w:cs="Times New Roman"/>
        </w:rPr>
        <w:t>data with hydraulically significant topographic features as detailed in the</w:t>
      </w:r>
      <w:r w:rsidR="00955817">
        <w:rPr>
          <w:rFonts w:cs="Times New Roman"/>
        </w:rPr>
        <w:t xml:space="preserve"> SLM</w:t>
      </w:r>
      <w:r w:rsidR="00D96A77">
        <w:rPr>
          <w:rFonts w:cs="Times New Roman"/>
        </w:rPr>
        <w:t xml:space="preserve"> report. The results of this </w:t>
      </w:r>
      <w:r w:rsidR="000D32A4">
        <w:rPr>
          <w:rFonts w:cs="Times New Roman"/>
        </w:rPr>
        <w:t>NVP</w:t>
      </w:r>
      <w:r w:rsidR="00D96A77">
        <w:rPr>
          <w:rFonts w:cs="Times New Roman"/>
        </w:rPr>
        <w:t xml:space="preserve"> provides the community with the </w:t>
      </w:r>
      <w:r w:rsidR="003437CF">
        <w:rPr>
          <w:rFonts w:cs="Times New Roman"/>
        </w:rPr>
        <w:t>additional risk</w:t>
      </w:r>
      <w:r w:rsidR="00D96A77">
        <w:rPr>
          <w:rFonts w:cs="Times New Roman"/>
        </w:rPr>
        <w:t xml:space="preserve"> boundaries associated with </w:t>
      </w:r>
      <w:r w:rsidR="00955817">
        <w:rPr>
          <w:rFonts w:cs="Times New Roman"/>
        </w:rPr>
        <w:t xml:space="preserve">a levee </w:t>
      </w:r>
      <w:r w:rsidR="00F66D53">
        <w:rPr>
          <w:rFonts w:cs="Times New Roman"/>
        </w:rPr>
        <w:t>reach</w:t>
      </w:r>
      <w:r w:rsidR="00955817">
        <w:rPr>
          <w:rFonts w:cs="Times New Roman"/>
        </w:rPr>
        <w:t xml:space="preserve"> failure</w:t>
      </w:r>
      <w:r w:rsidR="00D96A77">
        <w:rPr>
          <w:rFonts w:cs="Times New Roman"/>
        </w:rPr>
        <w:t xml:space="preserve">. </w:t>
      </w:r>
      <w:r w:rsidR="00D96A77" w:rsidRPr="002F5FD5">
        <w:rPr>
          <w:rFonts w:cs="Times New Roman"/>
        </w:rPr>
        <w:t xml:space="preserve">Inundation boundaries </w:t>
      </w:r>
      <w:r w:rsidR="00B21D2E" w:rsidRPr="002F5FD5">
        <w:rPr>
          <w:rFonts w:cs="Times New Roman"/>
        </w:rPr>
        <w:t>for the 100-year</w:t>
      </w:r>
      <w:r w:rsidR="00D96A77" w:rsidRPr="002F5FD5">
        <w:rPr>
          <w:rFonts w:cs="Times New Roman"/>
        </w:rPr>
        <w:t xml:space="preserve"> event</w:t>
      </w:r>
      <w:r w:rsidR="00367605" w:rsidRPr="002F5FD5">
        <w:rPr>
          <w:rFonts w:cs="Times New Roman"/>
        </w:rPr>
        <w:t xml:space="preserve"> </w:t>
      </w:r>
      <w:r w:rsidR="00D96A77" w:rsidRPr="002F5FD5">
        <w:rPr>
          <w:rFonts w:cs="Times New Roman"/>
        </w:rPr>
        <w:t>and the related</w:t>
      </w:r>
      <w:r w:rsidR="00B21D2E" w:rsidRPr="002F5FD5">
        <w:rPr>
          <w:rFonts w:cs="Times New Roman"/>
        </w:rPr>
        <w:t xml:space="preserve"> depth</w:t>
      </w:r>
      <w:r w:rsidR="00D96A77" w:rsidRPr="002F5FD5">
        <w:rPr>
          <w:rFonts w:cs="Times New Roman"/>
        </w:rPr>
        <w:t xml:space="preserve"> and</w:t>
      </w:r>
      <w:r w:rsidR="00B21D2E" w:rsidRPr="002F5FD5">
        <w:rPr>
          <w:rFonts w:cs="Times New Roman"/>
        </w:rPr>
        <w:t xml:space="preserve"> water surface elevation</w:t>
      </w:r>
      <w:r w:rsidR="00D96A77" w:rsidRPr="002F5FD5">
        <w:rPr>
          <w:rFonts w:cs="Times New Roman"/>
        </w:rPr>
        <w:t xml:space="preserve"> grids</w:t>
      </w:r>
      <w:r w:rsidR="00B21D2E" w:rsidRPr="002F5FD5">
        <w:rPr>
          <w:rFonts w:cs="Times New Roman"/>
        </w:rPr>
        <w:t xml:space="preserve"> were provided </w:t>
      </w:r>
      <w:r w:rsidR="00336130" w:rsidRPr="002F5FD5">
        <w:rPr>
          <w:rFonts w:cs="Times New Roman"/>
        </w:rPr>
        <w:t>with this report</w:t>
      </w:r>
      <w:r w:rsidR="00367605" w:rsidRPr="002F5FD5">
        <w:rPr>
          <w:rFonts w:cs="Times New Roman"/>
        </w:rPr>
        <w:t xml:space="preserve"> for all 11 scenarios</w:t>
      </w:r>
      <w:r w:rsidR="00336130" w:rsidRPr="002F5FD5">
        <w:rPr>
          <w:rFonts w:cs="Times New Roman"/>
        </w:rPr>
        <w:t>.</w:t>
      </w:r>
      <w:r w:rsidR="00B21D2E" w:rsidRPr="002F5FD5">
        <w:rPr>
          <w:rFonts w:cs="Times New Roman"/>
        </w:rPr>
        <w:t xml:space="preserve"> </w:t>
      </w:r>
      <w:r w:rsidR="00367605" w:rsidRPr="002F5FD5">
        <w:rPr>
          <w:rFonts w:cs="Times New Roman"/>
        </w:rPr>
        <w:t>A combined mapping inundation area was also provided.</w:t>
      </w:r>
      <w:r w:rsidR="00367605">
        <w:rPr>
          <w:rFonts w:cs="Times New Roman"/>
        </w:rPr>
        <w:t xml:space="preserve"> </w:t>
      </w:r>
      <w:r w:rsidR="00B21D2E">
        <w:rPr>
          <w:rFonts w:cs="Times New Roman"/>
        </w:rPr>
        <w:t xml:space="preserve">Mapping was not </w:t>
      </w:r>
      <w:r w:rsidR="00955817">
        <w:rPr>
          <w:rFonts w:cs="Times New Roman"/>
        </w:rPr>
        <w:t xml:space="preserve">refined </w:t>
      </w:r>
      <w:r w:rsidR="00B21D2E">
        <w:rPr>
          <w:rFonts w:cs="Times New Roman"/>
        </w:rPr>
        <w:t xml:space="preserve">to typical BLE standards </w:t>
      </w:r>
      <w:r w:rsidR="00955817">
        <w:rPr>
          <w:rFonts w:cs="Times New Roman"/>
        </w:rPr>
        <w:t>but shows</w:t>
      </w:r>
      <w:r w:rsidR="00B21D2E">
        <w:rPr>
          <w:rFonts w:cs="Times New Roman"/>
        </w:rPr>
        <w:t xml:space="preserve"> the potential impact area for the Natural Valley </w:t>
      </w:r>
      <w:r w:rsidR="000D32A4">
        <w:rPr>
          <w:rFonts w:cs="Times New Roman"/>
        </w:rPr>
        <w:t>procedure</w:t>
      </w:r>
      <w:r w:rsidR="00B21D2E">
        <w:rPr>
          <w:rFonts w:cs="Times New Roman"/>
        </w:rPr>
        <w:t xml:space="preserve">. </w:t>
      </w:r>
      <w:r w:rsidR="00955817">
        <w:rPr>
          <w:rFonts w:cs="Times New Roman"/>
        </w:rPr>
        <w:t xml:space="preserve">Eleven (11) </w:t>
      </w:r>
      <w:r w:rsidR="000D32A4">
        <w:rPr>
          <w:rFonts w:cs="Times New Roman"/>
        </w:rPr>
        <w:t>NVP</w:t>
      </w:r>
      <w:r w:rsidR="00B21D2E">
        <w:rPr>
          <w:rFonts w:cs="Times New Roman"/>
        </w:rPr>
        <w:t xml:space="preserve"> 2D models </w:t>
      </w:r>
      <w:r w:rsidR="00955817">
        <w:rPr>
          <w:rFonts w:cs="Times New Roman"/>
        </w:rPr>
        <w:t>have been</w:t>
      </w:r>
      <w:r w:rsidR="00B21D2E">
        <w:rPr>
          <w:rFonts w:cs="Times New Roman"/>
        </w:rPr>
        <w:t xml:space="preserve"> provided </w:t>
      </w:r>
      <w:r w:rsidR="00955817">
        <w:rPr>
          <w:rFonts w:cs="Times New Roman"/>
        </w:rPr>
        <w:t xml:space="preserve">representing </w:t>
      </w:r>
      <w:r w:rsidR="00B21D2E">
        <w:rPr>
          <w:rFonts w:cs="Times New Roman"/>
        </w:rPr>
        <w:t>each scenario event</w:t>
      </w:r>
      <w:r w:rsidR="00955817">
        <w:rPr>
          <w:rFonts w:cs="Times New Roman"/>
        </w:rPr>
        <w:t>.</w:t>
      </w:r>
    </w:p>
    <w:p w14:paraId="3C01F5AE" w14:textId="73B5C119" w:rsidR="000C397C" w:rsidRDefault="000C397C" w:rsidP="000C397C">
      <w:r w:rsidRPr="002F5FD5">
        <w:t>NVP results show multiple areas of increased flood risks for large population areas throughout the South Laguna Madre watershed</w:t>
      </w:r>
      <w:r w:rsidR="005B01CD">
        <w:t xml:space="preserve"> based on the floodplain mapping comparisons of the NVP and the BLE 100yr SFHA</w:t>
      </w:r>
      <w:r w:rsidRPr="002F5FD5">
        <w:t xml:space="preserve">. </w:t>
      </w:r>
      <w:r w:rsidR="005B01CD">
        <w:t>The communities most impacted by each levee reach NVP are identified</w:t>
      </w:r>
      <w:r w:rsidR="0063152D">
        <w:t xml:space="preserve"> in </w:t>
      </w:r>
      <w:r w:rsidR="0063152D" w:rsidRPr="0063152D">
        <w:rPr>
          <w:b/>
          <w:bCs/>
        </w:rPr>
        <w:fldChar w:fldCharType="begin"/>
      </w:r>
      <w:r w:rsidR="0063152D" w:rsidRPr="0063152D">
        <w:rPr>
          <w:b/>
          <w:bCs/>
        </w:rPr>
        <w:instrText xml:space="preserve"> REF _Ref84937094 \h </w:instrText>
      </w:r>
      <w:r w:rsidR="0063152D">
        <w:rPr>
          <w:b/>
          <w:bCs/>
        </w:rPr>
        <w:instrText xml:space="preserve"> \* MERGEFORMAT </w:instrText>
      </w:r>
      <w:r w:rsidR="0063152D" w:rsidRPr="0063152D">
        <w:rPr>
          <w:b/>
          <w:bCs/>
        </w:rPr>
      </w:r>
      <w:r w:rsidR="0063152D" w:rsidRPr="0063152D">
        <w:rPr>
          <w:b/>
          <w:bCs/>
        </w:rPr>
        <w:fldChar w:fldCharType="separate"/>
      </w:r>
      <w:r w:rsidR="005432E1" w:rsidRPr="005432E1">
        <w:rPr>
          <w:b/>
          <w:bCs/>
        </w:rPr>
        <w:t xml:space="preserve">Table </w:t>
      </w:r>
      <w:r w:rsidR="005432E1" w:rsidRPr="005432E1">
        <w:rPr>
          <w:b/>
          <w:bCs/>
          <w:noProof/>
        </w:rPr>
        <w:t>2</w:t>
      </w:r>
      <w:r w:rsidR="0063152D" w:rsidRPr="0063152D">
        <w:rPr>
          <w:b/>
          <w:bCs/>
        </w:rPr>
        <w:fldChar w:fldCharType="end"/>
      </w:r>
      <w:r w:rsidR="005B01CD">
        <w:t>.</w:t>
      </w:r>
    </w:p>
    <w:p w14:paraId="765A3AC7" w14:textId="4E675E95" w:rsidR="005B01CD" w:rsidRDefault="005B01CD" w:rsidP="005B01CD">
      <w:pPr>
        <w:pStyle w:val="2Body-Text"/>
        <w:rPr>
          <w:rFonts w:cs="Times New Roman"/>
        </w:rPr>
      </w:pPr>
      <w:r w:rsidRPr="00336130">
        <w:rPr>
          <w:rFonts w:cs="Times New Roman"/>
          <w:b/>
          <w:bCs/>
        </w:rPr>
        <w:fldChar w:fldCharType="begin"/>
      </w:r>
      <w:r w:rsidRPr="00336130">
        <w:rPr>
          <w:rFonts w:cs="Times New Roman"/>
          <w:b/>
          <w:bCs/>
        </w:rPr>
        <w:instrText xml:space="preserve"> REF _Ref83797217 \h </w:instrText>
      </w:r>
      <w:r>
        <w:rPr>
          <w:rFonts w:cs="Times New Roman"/>
          <w:b/>
          <w:bCs/>
        </w:rPr>
        <w:instrText xml:space="preserve"> \* MERGEFORMAT </w:instrText>
      </w:r>
      <w:r w:rsidRPr="00336130">
        <w:rPr>
          <w:rFonts w:cs="Times New Roman"/>
          <w:b/>
          <w:bCs/>
        </w:rPr>
      </w:r>
      <w:r w:rsidRPr="00336130">
        <w:rPr>
          <w:rFonts w:cs="Times New Roman"/>
          <w:b/>
          <w:bCs/>
        </w:rPr>
        <w:fldChar w:fldCharType="separate"/>
      </w:r>
      <w:r w:rsidR="005432E1" w:rsidRPr="005432E1">
        <w:rPr>
          <w:b/>
          <w:bCs/>
        </w:rPr>
        <w:t xml:space="preserve">Exhibit </w:t>
      </w:r>
      <w:r w:rsidR="005432E1" w:rsidRPr="005432E1">
        <w:rPr>
          <w:b/>
          <w:bCs/>
          <w:noProof/>
        </w:rPr>
        <w:t>19</w:t>
      </w:r>
      <w:r w:rsidRPr="00336130">
        <w:rPr>
          <w:rFonts w:cs="Times New Roman"/>
          <w:b/>
          <w:bCs/>
        </w:rPr>
        <w:fldChar w:fldCharType="end"/>
      </w:r>
      <w:r>
        <w:rPr>
          <w:rFonts w:cs="Times New Roman"/>
        </w:rPr>
        <w:t xml:space="preserve"> - </w:t>
      </w:r>
      <w:r w:rsidRPr="00336130">
        <w:rPr>
          <w:rFonts w:cs="Times New Roman"/>
          <w:b/>
          <w:bCs/>
        </w:rPr>
        <w:fldChar w:fldCharType="begin"/>
      </w:r>
      <w:r w:rsidRPr="00336130">
        <w:rPr>
          <w:rFonts w:cs="Times New Roman"/>
          <w:b/>
          <w:bCs/>
        </w:rPr>
        <w:instrText xml:space="preserve"> REF _Ref83797226 \h </w:instrText>
      </w:r>
      <w:r>
        <w:rPr>
          <w:rFonts w:cs="Times New Roman"/>
          <w:b/>
          <w:bCs/>
        </w:rPr>
        <w:instrText xml:space="preserve"> \* MERGEFORMAT </w:instrText>
      </w:r>
      <w:r w:rsidRPr="00336130">
        <w:rPr>
          <w:rFonts w:cs="Times New Roman"/>
          <w:b/>
          <w:bCs/>
        </w:rPr>
      </w:r>
      <w:r w:rsidRPr="00336130">
        <w:rPr>
          <w:rFonts w:cs="Times New Roman"/>
          <w:b/>
          <w:bCs/>
        </w:rPr>
        <w:fldChar w:fldCharType="separate"/>
      </w:r>
      <w:r w:rsidR="005432E1" w:rsidRPr="005432E1">
        <w:rPr>
          <w:b/>
          <w:bCs/>
        </w:rPr>
        <w:t xml:space="preserve">Exhibit </w:t>
      </w:r>
      <w:r w:rsidR="005432E1" w:rsidRPr="005432E1">
        <w:rPr>
          <w:b/>
          <w:bCs/>
          <w:noProof/>
        </w:rPr>
        <w:t>30</w:t>
      </w:r>
      <w:r w:rsidRPr="00336130">
        <w:rPr>
          <w:rFonts w:cs="Times New Roman"/>
          <w:b/>
          <w:bCs/>
        </w:rPr>
        <w:fldChar w:fldCharType="end"/>
      </w:r>
      <w:r>
        <w:rPr>
          <w:rFonts w:cs="Times New Roman"/>
        </w:rPr>
        <w:t xml:space="preserve"> show floodplain mapping for each Natural Valley Scenario as well as the FEMA 2D BLE 100-year mapping from the </w:t>
      </w:r>
      <w:r w:rsidRPr="002F5FD5">
        <w:rPr>
          <w:rFonts w:cs="Times New Roman"/>
        </w:rPr>
        <w:t xml:space="preserve">SLM study. </w:t>
      </w:r>
    </w:p>
    <w:p w14:paraId="7E8DCAB7" w14:textId="77777777" w:rsidR="005B01CD" w:rsidRDefault="005B01CD" w:rsidP="005B01CD">
      <w:pPr>
        <w:pStyle w:val="2Body-Text"/>
        <w:rPr>
          <w:rFonts w:cs="Times New Roman"/>
        </w:rPr>
      </w:pPr>
      <w:r w:rsidRPr="00F66D53">
        <w:rPr>
          <w:rFonts w:cs="Times New Roman"/>
        </w:rPr>
        <w:t xml:space="preserve">Multiple assumptions were made to account for dam and sluice gate operations, as well as structure elevation and gaps in terrain. </w:t>
      </w:r>
    </w:p>
    <w:p w14:paraId="20A6DA60" w14:textId="08665C45" w:rsidR="005B01CD" w:rsidRDefault="005B01CD" w:rsidP="005B01CD">
      <w:pPr>
        <w:pStyle w:val="2Body-Text"/>
        <w:rPr>
          <w:rFonts w:cs="Times New Roman"/>
        </w:rPr>
      </w:pPr>
      <w:r w:rsidRPr="00093508">
        <w:rPr>
          <w:rFonts w:cs="Times New Roman"/>
        </w:rPr>
        <w:t xml:space="preserve">At Anzalduas Dam, a missing structure was identified where flow was leaving the reach, </w:t>
      </w:r>
      <w:r>
        <w:rPr>
          <w:rFonts w:cs="Times New Roman"/>
        </w:rPr>
        <w:t xml:space="preserve">which was </w:t>
      </w:r>
      <w:r w:rsidRPr="00093508">
        <w:rPr>
          <w:rFonts w:cs="Times New Roman"/>
        </w:rPr>
        <w:t>assumed to be contribution to an irrigation channel. Another structure was incorporated at the confluence of a stormwater channel and the main floodway, located 1,155 feet southwest of West Hall Acres road. Both structures were incorporated to prevent flow from freely leaving the floodway</w:t>
      </w:r>
      <w:r>
        <w:rPr>
          <w:rFonts w:cs="Times New Roman"/>
        </w:rPr>
        <w:t xml:space="preserve"> systems. </w:t>
      </w:r>
      <w:r w:rsidRPr="00093508">
        <w:rPr>
          <w:rFonts w:cs="Times New Roman"/>
        </w:rPr>
        <w:t>Terrain was also adjusted along the Rio Grande at Anzalduas Dam</w:t>
      </w:r>
      <w:r>
        <w:rPr>
          <w:rFonts w:cs="Times New Roman"/>
        </w:rPr>
        <w:t xml:space="preserve"> as</w:t>
      </w:r>
      <w:r w:rsidRPr="00093508">
        <w:rPr>
          <w:rFonts w:cs="Times New Roman"/>
        </w:rPr>
        <w:t xml:space="preserve"> raised</w:t>
      </w:r>
      <w:r>
        <w:rPr>
          <w:rFonts w:cs="Times New Roman"/>
        </w:rPr>
        <w:t xml:space="preserve"> terrain</w:t>
      </w:r>
      <w:r w:rsidRPr="00093508">
        <w:rPr>
          <w:rFonts w:cs="Times New Roman"/>
        </w:rPr>
        <w:t xml:space="preserve"> to normal pool elevation, to match design flows for the Main Floodway.</w:t>
      </w:r>
    </w:p>
    <w:p w14:paraId="3C144D26" w14:textId="59EE6E13" w:rsidR="005B01CD" w:rsidRPr="00F66D53" w:rsidRDefault="005B01CD" w:rsidP="005B01CD">
      <w:pPr>
        <w:pStyle w:val="2Body-Text"/>
        <w:rPr>
          <w:rFonts w:cs="Times New Roman"/>
        </w:rPr>
      </w:pPr>
      <w:r w:rsidRPr="00093508">
        <w:rPr>
          <w:rFonts w:cs="Times New Roman"/>
        </w:rPr>
        <w:t>When available, incorporating new LiDAR to the model, especially for the Mexico portion of the project area, will provide more detailed results. The modeling approach for the structures was also limited and additional detail should be added in the future to better represent the geometry and the conveyance at these approximated areas. This includes surveyed structure data, Anzladuas and Retemal dam operations and sluice gate operations.</w:t>
      </w:r>
    </w:p>
    <w:p w14:paraId="3D0EA845" w14:textId="77777777" w:rsidR="005B01CD" w:rsidRPr="002F5FD5" w:rsidRDefault="005B01CD" w:rsidP="000C397C"/>
    <w:p w14:paraId="26D5E056" w14:textId="77777777" w:rsidR="0063152D" w:rsidRDefault="0063152D">
      <w:pPr>
        <w:spacing w:after="200" w:line="276" w:lineRule="auto"/>
        <w:rPr>
          <w:b/>
          <w:bCs/>
          <w:color w:val="233972" w:themeColor="accent1"/>
          <w:sz w:val="18"/>
          <w:szCs w:val="18"/>
        </w:rPr>
      </w:pPr>
      <w:r>
        <w:br w:type="page"/>
      </w:r>
    </w:p>
    <w:p w14:paraId="16DB878D" w14:textId="641F6CA1" w:rsidR="00176694" w:rsidRDefault="00176694" w:rsidP="00176694">
      <w:pPr>
        <w:pStyle w:val="Caption"/>
        <w:keepNext/>
        <w:jc w:val="center"/>
      </w:pPr>
      <w:bookmarkStart w:id="41" w:name="_Ref84937094"/>
      <w:bookmarkStart w:id="42" w:name="_Toc84937091"/>
      <w:r>
        <w:lastRenderedPageBreak/>
        <w:t xml:space="preserve">Table </w:t>
      </w:r>
      <w:r>
        <w:fldChar w:fldCharType="begin"/>
      </w:r>
      <w:r>
        <w:instrText>SEQ Table \* ARABIC</w:instrText>
      </w:r>
      <w:r>
        <w:fldChar w:fldCharType="separate"/>
      </w:r>
      <w:r w:rsidR="005432E1">
        <w:rPr>
          <w:noProof/>
        </w:rPr>
        <w:t>2</w:t>
      </w:r>
      <w:r>
        <w:fldChar w:fldCharType="end"/>
      </w:r>
      <w:bookmarkEnd w:id="41"/>
      <w:r>
        <w:t xml:space="preserve">: Natural Valley Process Impacts per </w:t>
      </w:r>
      <w:r w:rsidR="00093508">
        <w:t>Community</w:t>
      </w:r>
      <w:bookmarkEnd w:id="42"/>
    </w:p>
    <w:tbl>
      <w:tblPr>
        <w:tblW w:w="10800" w:type="dxa"/>
        <w:tblInd w:w="-640" w:type="dxa"/>
        <w:tblLook w:val="04A0" w:firstRow="1" w:lastRow="0" w:firstColumn="1" w:lastColumn="0" w:noHBand="0" w:noVBand="1"/>
      </w:tblPr>
      <w:tblGrid>
        <w:gridCol w:w="1350"/>
        <w:gridCol w:w="971"/>
        <w:gridCol w:w="829"/>
        <w:gridCol w:w="829"/>
        <w:gridCol w:w="829"/>
        <w:gridCol w:w="1022"/>
        <w:gridCol w:w="864"/>
        <w:gridCol w:w="1022"/>
        <w:gridCol w:w="1022"/>
        <w:gridCol w:w="1022"/>
        <w:gridCol w:w="1040"/>
      </w:tblGrid>
      <w:tr w:rsidR="0063152D" w:rsidRPr="0063152D" w14:paraId="7BF45127" w14:textId="77777777" w:rsidTr="0063152D">
        <w:trPr>
          <w:trHeight w:val="376"/>
        </w:trPr>
        <w:tc>
          <w:tcPr>
            <w:tcW w:w="1350" w:type="dxa"/>
            <w:vMerge w:val="restart"/>
            <w:tcBorders>
              <w:top w:val="single" w:sz="8" w:space="0" w:color="3379BD"/>
              <w:left w:val="single" w:sz="8" w:space="0" w:color="3379BD"/>
              <w:bottom w:val="nil"/>
              <w:right w:val="single" w:sz="8" w:space="0" w:color="3379BD"/>
            </w:tcBorders>
            <w:shd w:val="clear" w:color="000000" w:fill="233972"/>
            <w:noWrap/>
            <w:vAlign w:val="center"/>
            <w:hideMark/>
          </w:tcPr>
          <w:p w14:paraId="0AE27D33" w14:textId="77777777" w:rsidR="0063152D" w:rsidRPr="0063152D" w:rsidRDefault="0063152D" w:rsidP="0063152D">
            <w:pPr>
              <w:jc w:val="center"/>
              <w:rPr>
                <w:rFonts w:ascii="Calibri" w:eastAsia="Times New Roman" w:hAnsi="Calibri" w:cs="Calibri"/>
                <w:b/>
                <w:bCs/>
                <w:color w:val="FFFFFF"/>
                <w:sz w:val="20"/>
                <w:szCs w:val="20"/>
              </w:rPr>
            </w:pPr>
            <w:r w:rsidRPr="0063152D">
              <w:rPr>
                <w:rFonts w:ascii="Calibri" w:eastAsia="Times New Roman" w:hAnsi="Calibri" w:cs="Calibri"/>
                <w:b/>
                <w:bCs/>
                <w:color w:val="FFFFFF"/>
                <w:sz w:val="20"/>
                <w:szCs w:val="20"/>
              </w:rPr>
              <w:t>Communities</w:t>
            </w:r>
          </w:p>
        </w:tc>
        <w:tc>
          <w:tcPr>
            <w:tcW w:w="9450" w:type="dxa"/>
            <w:gridSpan w:val="10"/>
            <w:tcBorders>
              <w:top w:val="single" w:sz="8" w:space="0" w:color="3379BD"/>
              <w:left w:val="nil"/>
              <w:bottom w:val="single" w:sz="8" w:space="0" w:color="4472C4"/>
              <w:right w:val="single" w:sz="8" w:space="0" w:color="3379BD"/>
            </w:tcBorders>
            <w:shd w:val="clear" w:color="000000" w:fill="233972"/>
            <w:noWrap/>
            <w:vAlign w:val="center"/>
            <w:hideMark/>
          </w:tcPr>
          <w:p w14:paraId="2DE9C341" w14:textId="77777777" w:rsidR="0063152D" w:rsidRPr="0063152D" w:rsidRDefault="0063152D" w:rsidP="0063152D">
            <w:pPr>
              <w:jc w:val="center"/>
              <w:rPr>
                <w:rFonts w:ascii="Calibri" w:eastAsia="Times New Roman" w:hAnsi="Calibri" w:cs="Calibri"/>
                <w:b/>
                <w:bCs/>
                <w:color w:val="FFFFFF"/>
                <w:sz w:val="20"/>
                <w:szCs w:val="20"/>
              </w:rPr>
            </w:pPr>
            <w:r w:rsidRPr="0063152D">
              <w:rPr>
                <w:rFonts w:ascii="Calibri" w:eastAsia="Times New Roman" w:hAnsi="Calibri" w:cs="Calibri"/>
                <w:b/>
                <w:bCs/>
                <w:color w:val="FFFFFF"/>
                <w:sz w:val="20"/>
                <w:szCs w:val="20"/>
              </w:rPr>
              <w:t>Levee System</w:t>
            </w:r>
          </w:p>
        </w:tc>
      </w:tr>
      <w:tr w:rsidR="0063152D" w:rsidRPr="0063152D" w14:paraId="213C322B" w14:textId="77777777" w:rsidTr="0063152D">
        <w:trPr>
          <w:trHeight w:val="1465"/>
        </w:trPr>
        <w:tc>
          <w:tcPr>
            <w:tcW w:w="1350" w:type="dxa"/>
            <w:vMerge/>
            <w:tcBorders>
              <w:top w:val="single" w:sz="8" w:space="0" w:color="3379BD"/>
              <w:left w:val="single" w:sz="8" w:space="0" w:color="3379BD"/>
              <w:bottom w:val="nil"/>
              <w:right w:val="single" w:sz="8" w:space="0" w:color="3379BD"/>
            </w:tcBorders>
            <w:vAlign w:val="center"/>
            <w:hideMark/>
          </w:tcPr>
          <w:p w14:paraId="66DA3C60" w14:textId="77777777" w:rsidR="0063152D" w:rsidRPr="0063152D" w:rsidRDefault="0063152D" w:rsidP="0063152D">
            <w:pPr>
              <w:rPr>
                <w:rFonts w:ascii="Calibri" w:eastAsia="Times New Roman" w:hAnsi="Calibri" w:cs="Calibri"/>
                <w:b/>
                <w:bCs/>
                <w:color w:val="FFFFFF"/>
                <w:sz w:val="20"/>
                <w:szCs w:val="20"/>
              </w:rPr>
            </w:pPr>
          </w:p>
        </w:tc>
        <w:tc>
          <w:tcPr>
            <w:tcW w:w="971" w:type="dxa"/>
            <w:tcBorders>
              <w:top w:val="single" w:sz="8" w:space="0" w:color="3379BD"/>
              <w:left w:val="nil"/>
              <w:bottom w:val="nil"/>
              <w:right w:val="single" w:sz="8" w:space="0" w:color="3379BD"/>
            </w:tcBorders>
            <w:shd w:val="clear" w:color="000000" w:fill="233972"/>
            <w:vAlign w:val="center"/>
            <w:hideMark/>
          </w:tcPr>
          <w:p w14:paraId="5D4B2EC7" w14:textId="77777777" w:rsidR="0063152D" w:rsidRPr="0063152D" w:rsidRDefault="0063152D" w:rsidP="0063152D">
            <w:pPr>
              <w:jc w:val="center"/>
              <w:rPr>
                <w:rFonts w:ascii="Calibri" w:eastAsia="Times New Roman" w:hAnsi="Calibri" w:cs="Calibri"/>
                <w:b/>
                <w:bCs/>
                <w:color w:val="FFFFFF"/>
                <w:sz w:val="20"/>
                <w:szCs w:val="20"/>
              </w:rPr>
            </w:pPr>
            <w:r w:rsidRPr="0063152D">
              <w:rPr>
                <w:rFonts w:ascii="Calibri" w:eastAsia="Times New Roman" w:hAnsi="Calibri" w:cs="Calibri"/>
                <w:b/>
                <w:bCs/>
                <w:color w:val="FFFFFF"/>
                <w:sz w:val="20"/>
                <w:szCs w:val="20"/>
              </w:rPr>
              <w:t xml:space="preserve">Arroyo Colorado North </w:t>
            </w:r>
          </w:p>
        </w:tc>
        <w:tc>
          <w:tcPr>
            <w:tcW w:w="829" w:type="dxa"/>
            <w:tcBorders>
              <w:top w:val="single" w:sz="8" w:space="0" w:color="3379BD"/>
              <w:left w:val="nil"/>
              <w:bottom w:val="nil"/>
              <w:right w:val="single" w:sz="8" w:space="0" w:color="3379BD"/>
            </w:tcBorders>
            <w:shd w:val="clear" w:color="000000" w:fill="233972"/>
            <w:vAlign w:val="center"/>
            <w:hideMark/>
          </w:tcPr>
          <w:p w14:paraId="284E6475" w14:textId="77777777" w:rsidR="0063152D" w:rsidRPr="0063152D" w:rsidRDefault="0063152D" w:rsidP="0063152D">
            <w:pPr>
              <w:jc w:val="center"/>
              <w:rPr>
                <w:rFonts w:ascii="Calibri" w:eastAsia="Times New Roman" w:hAnsi="Calibri" w:cs="Calibri"/>
                <w:b/>
                <w:bCs/>
                <w:color w:val="FFFFFF"/>
                <w:sz w:val="20"/>
                <w:szCs w:val="20"/>
              </w:rPr>
            </w:pPr>
            <w:r w:rsidRPr="0063152D">
              <w:rPr>
                <w:rFonts w:ascii="Calibri" w:eastAsia="Times New Roman" w:hAnsi="Calibri" w:cs="Calibri"/>
                <w:b/>
                <w:bCs/>
                <w:color w:val="FFFFFF"/>
                <w:sz w:val="20"/>
                <w:szCs w:val="20"/>
              </w:rPr>
              <w:t>Lower Rio Grande Levees - I</w:t>
            </w:r>
          </w:p>
        </w:tc>
        <w:tc>
          <w:tcPr>
            <w:tcW w:w="829" w:type="dxa"/>
            <w:tcBorders>
              <w:top w:val="single" w:sz="8" w:space="0" w:color="3379BD"/>
              <w:left w:val="nil"/>
              <w:bottom w:val="nil"/>
              <w:right w:val="single" w:sz="8" w:space="0" w:color="3379BD"/>
            </w:tcBorders>
            <w:shd w:val="clear" w:color="000000" w:fill="233972"/>
            <w:vAlign w:val="center"/>
            <w:hideMark/>
          </w:tcPr>
          <w:p w14:paraId="6270A003" w14:textId="77777777" w:rsidR="0063152D" w:rsidRPr="0063152D" w:rsidRDefault="0063152D" w:rsidP="0063152D">
            <w:pPr>
              <w:jc w:val="center"/>
              <w:rPr>
                <w:rFonts w:ascii="Calibri" w:eastAsia="Times New Roman" w:hAnsi="Calibri" w:cs="Calibri"/>
                <w:b/>
                <w:bCs/>
                <w:color w:val="FFFFFF"/>
                <w:sz w:val="20"/>
                <w:szCs w:val="20"/>
              </w:rPr>
            </w:pPr>
            <w:r w:rsidRPr="0063152D">
              <w:rPr>
                <w:rFonts w:ascii="Calibri" w:eastAsia="Times New Roman" w:hAnsi="Calibri" w:cs="Calibri"/>
                <w:b/>
                <w:bCs/>
                <w:color w:val="FFFFFF"/>
                <w:sz w:val="20"/>
                <w:szCs w:val="20"/>
              </w:rPr>
              <w:t>Lower Rio Grande Levees - II</w:t>
            </w:r>
          </w:p>
        </w:tc>
        <w:tc>
          <w:tcPr>
            <w:tcW w:w="829" w:type="dxa"/>
            <w:tcBorders>
              <w:top w:val="single" w:sz="8" w:space="0" w:color="3379BD"/>
              <w:left w:val="nil"/>
              <w:bottom w:val="nil"/>
              <w:right w:val="single" w:sz="8" w:space="0" w:color="3379BD"/>
            </w:tcBorders>
            <w:shd w:val="clear" w:color="000000" w:fill="233972"/>
            <w:vAlign w:val="center"/>
            <w:hideMark/>
          </w:tcPr>
          <w:p w14:paraId="15B7862F" w14:textId="77777777" w:rsidR="0063152D" w:rsidRPr="0063152D" w:rsidRDefault="0063152D" w:rsidP="0063152D">
            <w:pPr>
              <w:jc w:val="center"/>
              <w:rPr>
                <w:rFonts w:ascii="Calibri" w:eastAsia="Times New Roman" w:hAnsi="Calibri" w:cs="Calibri"/>
                <w:b/>
                <w:bCs/>
                <w:color w:val="FFFFFF"/>
                <w:sz w:val="20"/>
                <w:szCs w:val="20"/>
              </w:rPr>
            </w:pPr>
            <w:r w:rsidRPr="0063152D">
              <w:rPr>
                <w:rFonts w:ascii="Calibri" w:eastAsia="Times New Roman" w:hAnsi="Calibri" w:cs="Calibri"/>
                <w:b/>
                <w:bCs/>
                <w:color w:val="FFFFFF"/>
                <w:sz w:val="20"/>
                <w:szCs w:val="20"/>
              </w:rPr>
              <w:t>Lower Rio Grande Levees - III</w:t>
            </w:r>
          </w:p>
        </w:tc>
        <w:tc>
          <w:tcPr>
            <w:tcW w:w="1022" w:type="dxa"/>
            <w:tcBorders>
              <w:top w:val="single" w:sz="8" w:space="0" w:color="3379BD"/>
              <w:left w:val="nil"/>
              <w:bottom w:val="nil"/>
              <w:right w:val="single" w:sz="8" w:space="0" w:color="3379BD"/>
            </w:tcBorders>
            <w:shd w:val="clear" w:color="000000" w:fill="233972"/>
            <w:vAlign w:val="center"/>
            <w:hideMark/>
          </w:tcPr>
          <w:p w14:paraId="3CA36C8D" w14:textId="77777777" w:rsidR="0063152D" w:rsidRPr="0063152D" w:rsidRDefault="0063152D" w:rsidP="0063152D">
            <w:pPr>
              <w:jc w:val="center"/>
              <w:rPr>
                <w:rFonts w:ascii="Calibri" w:eastAsia="Times New Roman" w:hAnsi="Calibri" w:cs="Calibri"/>
                <w:b/>
                <w:bCs/>
                <w:color w:val="FFFFFF"/>
                <w:sz w:val="20"/>
                <w:szCs w:val="20"/>
              </w:rPr>
            </w:pPr>
            <w:r w:rsidRPr="0063152D">
              <w:rPr>
                <w:rFonts w:ascii="Calibri" w:eastAsia="Times New Roman" w:hAnsi="Calibri" w:cs="Calibri"/>
                <w:b/>
                <w:bCs/>
                <w:color w:val="FFFFFF"/>
                <w:sz w:val="20"/>
                <w:szCs w:val="20"/>
              </w:rPr>
              <w:t>Main Floodway and Arroyo Colorado South</w:t>
            </w:r>
          </w:p>
        </w:tc>
        <w:tc>
          <w:tcPr>
            <w:tcW w:w="864" w:type="dxa"/>
            <w:tcBorders>
              <w:top w:val="single" w:sz="8" w:space="0" w:color="3379BD"/>
              <w:left w:val="nil"/>
              <w:bottom w:val="nil"/>
              <w:right w:val="single" w:sz="8" w:space="0" w:color="3379BD"/>
            </w:tcBorders>
            <w:shd w:val="clear" w:color="000000" w:fill="233972"/>
            <w:vAlign w:val="center"/>
            <w:hideMark/>
          </w:tcPr>
          <w:p w14:paraId="64882EE5" w14:textId="77777777" w:rsidR="0063152D" w:rsidRPr="0063152D" w:rsidRDefault="0063152D" w:rsidP="0063152D">
            <w:pPr>
              <w:jc w:val="center"/>
              <w:rPr>
                <w:rFonts w:ascii="Calibri" w:eastAsia="Times New Roman" w:hAnsi="Calibri" w:cs="Calibri"/>
                <w:b/>
                <w:bCs/>
                <w:color w:val="FFFFFF"/>
                <w:sz w:val="20"/>
                <w:szCs w:val="20"/>
              </w:rPr>
            </w:pPr>
            <w:r w:rsidRPr="0063152D">
              <w:rPr>
                <w:rFonts w:ascii="Calibri" w:eastAsia="Times New Roman" w:hAnsi="Calibri" w:cs="Calibri"/>
                <w:b/>
                <w:bCs/>
                <w:color w:val="FFFFFF"/>
                <w:sz w:val="20"/>
                <w:szCs w:val="20"/>
              </w:rPr>
              <w:t>Mission Levee</w:t>
            </w:r>
          </w:p>
        </w:tc>
        <w:tc>
          <w:tcPr>
            <w:tcW w:w="1022" w:type="dxa"/>
            <w:tcBorders>
              <w:top w:val="single" w:sz="8" w:space="0" w:color="3379BD"/>
              <w:left w:val="nil"/>
              <w:bottom w:val="nil"/>
              <w:right w:val="single" w:sz="8" w:space="0" w:color="3379BD"/>
            </w:tcBorders>
            <w:shd w:val="clear" w:color="000000" w:fill="233972"/>
            <w:vAlign w:val="center"/>
            <w:hideMark/>
          </w:tcPr>
          <w:p w14:paraId="577BE094" w14:textId="77777777" w:rsidR="0063152D" w:rsidRPr="0063152D" w:rsidRDefault="0063152D" w:rsidP="0063152D">
            <w:pPr>
              <w:jc w:val="center"/>
              <w:rPr>
                <w:rFonts w:ascii="Calibri" w:eastAsia="Times New Roman" w:hAnsi="Calibri" w:cs="Calibri"/>
                <w:b/>
                <w:bCs/>
                <w:color w:val="FFFFFF"/>
                <w:sz w:val="20"/>
                <w:szCs w:val="20"/>
              </w:rPr>
            </w:pPr>
            <w:r w:rsidRPr="0063152D">
              <w:rPr>
                <w:rFonts w:ascii="Calibri" w:eastAsia="Times New Roman" w:hAnsi="Calibri" w:cs="Calibri"/>
                <w:b/>
                <w:bCs/>
                <w:color w:val="FFFFFF"/>
                <w:sz w:val="20"/>
                <w:szCs w:val="20"/>
              </w:rPr>
              <w:t>North Floodway Left Bank - I</w:t>
            </w:r>
          </w:p>
        </w:tc>
        <w:tc>
          <w:tcPr>
            <w:tcW w:w="1022" w:type="dxa"/>
            <w:tcBorders>
              <w:top w:val="single" w:sz="8" w:space="0" w:color="3379BD"/>
              <w:left w:val="nil"/>
              <w:bottom w:val="nil"/>
              <w:right w:val="single" w:sz="8" w:space="0" w:color="3379BD"/>
            </w:tcBorders>
            <w:shd w:val="clear" w:color="000000" w:fill="233972"/>
            <w:vAlign w:val="center"/>
            <w:hideMark/>
          </w:tcPr>
          <w:p w14:paraId="4663825B" w14:textId="77777777" w:rsidR="0063152D" w:rsidRPr="0063152D" w:rsidRDefault="0063152D" w:rsidP="0063152D">
            <w:pPr>
              <w:jc w:val="center"/>
              <w:rPr>
                <w:rFonts w:ascii="Calibri" w:eastAsia="Times New Roman" w:hAnsi="Calibri" w:cs="Calibri"/>
                <w:b/>
                <w:bCs/>
                <w:color w:val="FFFFFF"/>
                <w:sz w:val="20"/>
                <w:szCs w:val="20"/>
              </w:rPr>
            </w:pPr>
            <w:r w:rsidRPr="0063152D">
              <w:rPr>
                <w:rFonts w:ascii="Calibri" w:eastAsia="Times New Roman" w:hAnsi="Calibri" w:cs="Calibri"/>
                <w:b/>
                <w:bCs/>
                <w:color w:val="FFFFFF"/>
                <w:sz w:val="20"/>
                <w:szCs w:val="20"/>
              </w:rPr>
              <w:t>North Floodway Left Bank - II</w:t>
            </w:r>
          </w:p>
        </w:tc>
        <w:tc>
          <w:tcPr>
            <w:tcW w:w="1022" w:type="dxa"/>
            <w:tcBorders>
              <w:top w:val="single" w:sz="8" w:space="0" w:color="3379BD"/>
              <w:left w:val="nil"/>
              <w:bottom w:val="nil"/>
              <w:right w:val="single" w:sz="8" w:space="0" w:color="3379BD"/>
            </w:tcBorders>
            <w:shd w:val="clear" w:color="000000" w:fill="233972"/>
            <w:vAlign w:val="center"/>
            <w:hideMark/>
          </w:tcPr>
          <w:p w14:paraId="728CA8CF" w14:textId="77777777" w:rsidR="0063152D" w:rsidRPr="0063152D" w:rsidRDefault="0063152D" w:rsidP="0063152D">
            <w:pPr>
              <w:jc w:val="center"/>
              <w:rPr>
                <w:rFonts w:ascii="Calibri" w:eastAsia="Times New Roman" w:hAnsi="Calibri" w:cs="Calibri"/>
                <w:b/>
                <w:bCs/>
                <w:color w:val="FFFFFF"/>
                <w:sz w:val="20"/>
                <w:szCs w:val="20"/>
              </w:rPr>
            </w:pPr>
            <w:r w:rsidRPr="0063152D">
              <w:rPr>
                <w:rFonts w:ascii="Calibri" w:eastAsia="Times New Roman" w:hAnsi="Calibri" w:cs="Calibri"/>
                <w:b/>
                <w:bCs/>
                <w:color w:val="FFFFFF"/>
                <w:sz w:val="20"/>
                <w:szCs w:val="20"/>
              </w:rPr>
              <w:t>North Floodway Right Bank - I</w:t>
            </w:r>
          </w:p>
        </w:tc>
        <w:tc>
          <w:tcPr>
            <w:tcW w:w="1040" w:type="dxa"/>
            <w:tcBorders>
              <w:top w:val="single" w:sz="8" w:space="0" w:color="3379BD"/>
              <w:left w:val="nil"/>
              <w:bottom w:val="nil"/>
              <w:right w:val="single" w:sz="8" w:space="0" w:color="3379BD"/>
            </w:tcBorders>
            <w:shd w:val="clear" w:color="000000" w:fill="233972"/>
            <w:vAlign w:val="center"/>
            <w:hideMark/>
          </w:tcPr>
          <w:p w14:paraId="1934FF8B" w14:textId="77777777" w:rsidR="0063152D" w:rsidRPr="0063152D" w:rsidRDefault="0063152D" w:rsidP="0063152D">
            <w:pPr>
              <w:jc w:val="center"/>
              <w:rPr>
                <w:rFonts w:ascii="Calibri" w:eastAsia="Times New Roman" w:hAnsi="Calibri" w:cs="Calibri"/>
                <w:b/>
                <w:bCs/>
                <w:color w:val="FFFFFF"/>
                <w:sz w:val="20"/>
                <w:szCs w:val="20"/>
              </w:rPr>
            </w:pPr>
            <w:r w:rsidRPr="0063152D">
              <w:rPr>
                <w:rFonts w:ascii="Calibri" w:eastAsia="Times New Roman" w:hAnsi="Calibri" w:cs="Calibri"/>
                <w:b/>
                <w:bCs/>
                <w:color w:val="FFFFFF"/>
                <w:sz w:val="20"/>
                <w:szCs w:val="20"/>
              </w:rPr>
              <w:t>North Floodway Right Bank - II</w:t>
            </w:r>
          </w:p>
        </w:tc>
      </w:tr>
      <w:tr w:rsidR="0063152D" w:rsidRPr="0063152D" w14:paraId="02CED474"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auto" w:fill="auto"/>
            <w:noWrap/>
            <w:vAlign w:val="center"/>
            <w:hideMark/>
          </w:tcPr>
          <w:p w14:paraId="1D5D57B7"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Combes</w:t>
            </w:r>
          </w:p>
        </w:tc>
        <w:tc>
          <w:tcPr>
            <w:tcW w:w="971" w:type="dxa"/>
            <w:tcBorders>
              <w:top w:val="nil"/>
              <w:left w:val="nil"/>
              <w:bottom w:val="single" w:sz="8" w:space="0" w:color="3379BD"/>
              <w:right w:val="single" w:sz="8" w:space="0" w:color="3379BD"/>
            </w:tcBorders>
            <w:shd w:val="clear" w:color="auto" w:fill="auto"/>
            <w:noWrap/>
            <w:vAlign w:val="center"/>
            <w:hideMark/>
          </w:tcPr>
          <w:p w14:paraId="20FAD4E2"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auto" w:fill="auto"/>
            <w:noWrap/>
            <w:vAlign w:val="center"/>
            <w:hideMark/>
          </w:tcPr>
          <w:p w14:paraId="51C5ADEE"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27AE5669"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6635B08A"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34C29964"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auto" w:fill="auto"/>
            <w:noWrap/>
            <w:vAlign w:val="center"/>
            <w:hideMark/>
          </w:tcPr>
          <w:p w14:paraId="28836374"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auto" w:fill="auto"/>
            <w:noWrap/>
            <w:vAlign w:val="center"/>
            <w:hideMark/>
          </w:tcPr>
          <w:p w14:paraId="538B0F9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18E2D5E6"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5134A68E"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40" w:type="dxa"/>
            <w:tcBorders>
              <w:top w:val="nil"/>
              <w:left w:val="nil"/>
              <w:bottom w:val="single" w:sz="8" w:space="0" w:color="3379BD"/>
              <w:right w:val="single" w:sz="8" w:space="0" w:color="3379BD"/>
            </w:tcBorders>
            <w:shd w:val="clear" w:color="auto" w:fill="auto"/>
            <w:noWrap/>
            <w:vAlign w:val="center"/>
            <w:hideMark/>
          </w:tcPr>
          <w:p w14:paraId="6BE672CB"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r>
      <w:tr w:rsidR="0063152D" w:rsidRPr="0063152D" w14:paraId="0E380086"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000000" w:fill="DFE3E5"/>
            <w:noWrap/>
            <w:vAlign w:val="center"/>
            <w:hideMark/>
          </w:tcPr>
          <w:p w14:paraId="53B91F9C"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Donna</w:t>
            </w:r>
          </w:p>
        </w:tc>
        <w:tc>
          <w:tcPr>
            <w:tcW w:w="971" w:type="dxa"/>
            <w:tcBorders>
              <w:top w:val="nil"/>
              <w:left w:val="nil"/>
              <w:bottom w:val="single" w:sz="8" w:space="0" w:color="3379BD"/>
              <w:right w:val="single" w:sz="8" w:space="0" w:color="3379BD"/>
            </w:tcBorders>
            <w:shd w:val="clear" w:color="000000" w:fill="DFE3E5"/>
            <w:noWrap/>
            <w:vAlign w:val="center"/>
            <w:hideMark/>
          </w:tcPr>
          <w:p w14:paraId="7FFE89B9"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62F67E2F"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2553B435"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173514A5"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6A65CB0A"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000000" w:fill="DFE3E5"/>
            <w:noWrap/>
            <w:vAlign w:val="center"/>
            <w:hideMark/>
          </w:tcPr>
          <w:p w14:paraId="5E2B3B50"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3B8F4F7E"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000000" w:fill="DFE3E5"/>
            <w:noWrap/>
            <w:vAlign w:val="center"/>
            <w:hideMark/>
          </w:tcPr>
          <w:p w14:paraId="03E9700A"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2D7BEC40"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000000" w:fill="DFE3E5"/>
            <w:noWrap/>
            <w:vAlign w:val="center"/>
            <w:hideMark/>
          </w:tcPr>
          <w:p w14:paraId="06232B12"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3DD28AF9"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auto" w:fill="auto"/>
            <w:noWrap/>
            <w:vAlign w:val="center"/>
            <w:hideMark/>
          </w:tcPr>
          <w:p w14:paraId="1578C3E3"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Edcouch</w:t>
            </w:r>
          </w:p>
        </w:tc>
        <w:tc>
          <w:tcPr>
            <w:tcW w:w="971" w:type="dxa"/>
            <w:tcBorders>
              <w:top w:val="nil"/>
              <w:left w:val="nil"/>
              <w:bottom w:val="single" w:sz="8" w:space="0" w:color="3379BD"/>
              <w:right w:val="single" w:sz="8" w:space="0" w:color="3379BD"/>
            </w:tcBorders>
            <w:shd w:val="clear" w:color="auto" w:fill="auto"/>
            <w:noWrap/>
            <w:vAlign w:val="center"/>
            <w:hideMark/>
          </w:tcPr>
          <w:p w14:paraId="54FF9F93"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6D99A883"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3AE288D3"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1FA7DB66"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05989C3E"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auto" w:fill="auto"/>
            <w:noWrap/>
            <w:vAlign w:val="center"/>
            <w:hideMark/>
          </w:tcPr>
          <w:p w14:paraId="4AAEB53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2B6BC046"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auto" w:fill="auto"/>
            <w:noWrap/>
            <w:vAlign w:val="center"/>
            <w:hideMark/>
          </w:tcPr>
          <w:p w14:paraId="5FBC1279"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4D1D8C04"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auto" w:fill="auto"/>
            <w:noWrap/>
            <w:vAlign w:val="center"/>
            <w:hideMark/>
          </w:tcPr>
          <w:p w14:paraId="01914A0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11E9E454"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000000" w:fill="DFE3E5"/>
            <w:noWrap/>
            <w:vAlign w:val="center"/>
            <w:hideMark/>
          </w:tcPr>
          <w:p w14:paraId="512A396A"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Harlingen</w:t>
            </w:r>
          </w:p>
        </w:tc>
        <w:tc>
          <w:tcPr>
            <w:tcW w:w="971" w:type="dxa"/>
            <w:tcBorders>
              <w:top w:val="nil"/>
              <w:left w:val="nil"/>
              <w:bottom w:val="single" w:sz="8" w:space="0" w:color="3379BD"/>
              <w:right w:val="single" w:sz="8" w:space="0" w:color="3379BD"/>
            </w:tcBorders>
            <w:shd w:val="clear" w:color="000000" w:fill="DFE3E5"/>
            <w:noWrap/>
            <w:vAlign w:val="center"/>
            <w:hideMark/>
          </w:tcPr>
          <w:p w14:paraId="5BE97D55"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000000" w:fill="DFE3E5"/>
            <w:noWrap/>
            <w:vAlign w:val="center"/>
            <w:hideMark/>
          </w:tcPr>
          <w:p w14:paraId="277A2050"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000000" w:fill="DFE3E5"/>
            <w:noWrap/>
            <w:vAlign w:val="center"/>
            <w:hideMark/>
          </w:tcPr>
          <w:p w14:paraId="13366F43"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000000" w:fill="DFE3E5"/>
            <w:noWrap/>
            <w:vAlign w:val="center"/>
            <w:hideMark/>
          </w:tcPr>
          <w:p w14:paraId="2A571AC8"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000000" w:fill="DFE3E5"/>
            <w:noWrap/>
            <w:vAlign w:val="center"/>
            <w:hideMark/>
          </w:tcPr>
          <w:p w14:paraId="6AAB4265"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64" w:type="dxa"/>
            <w:tcBorders>
              <w:top w:val="nil"/>
              <w:left w:val="nil"/>
              <w:bottom w:val="single" w:sz="8" w:space="0" w:color="3379BD"/>
              <w:right w:val="single" w:sz="8" w:space="0" w:color="3379BD"/>
            </w:tcBorders>
            <w:shd w:val="clear" w:color="000000" w:fill="DFE3E5"/>
            <w:noWrap/>
            <w:vAlign w:val="center"/>
            <w:hideMark/>
          </w:tcPr>
          <w:p w14:paraId="471F116E"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000000" w:fill="DFE3E5"/>
            <w:noWrap/>
            <w:vAlign w:val="center"/>
            <w:hideMark/>
          </w:tcPr>
          <w:p w14:paraId="0DEC82A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455D046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1C7EC50D"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40" w:type="dxa"/>
            <w:tcBorders>
              <w:top w:val="nil"/>
              <w:left w:val="nil"/>
              <w:bottom w:val="single" w:sz="8" w:space="0" w:color="3379BD"/>
              <w:right w:val="single" w:sz="8" w:space="0" w:color="3379BD"/>
            </w:tcBorders>
            <w:shd w:val="clear" w:color="000000" w:fill="DFE3E5"/>
            <w:noWrap/>
            <w:vAlign w:val="center"/>
            <w:hideMark/>
          </w:tcPr>
          <w:p w14:paraId="465A5133"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r>
      <w:tr w:rsidR="0063152D" w:rsidRPr="0063152D" w14:paraId="0AEECBB4"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auto" w:fill="auto"/>
            <w:noWrap/>
            <w:vAlign w:val="center"/>
            <w:hideMark/>
          </w:tcPr>
          <w:p w14:paraId="54E912FA"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Hidalgo</w:t>
            </w:r>
          </w:p>
        </w:tc>
        <w:tc>
          <w:tcPr>
            <w:tcW w:w="971" w:type="dxa"/>
            <w:tcBorders>
              <w:top w:val="nil"/>
              <w:left w:val="nil"/>
              <w:bottom w:val="single" w:sz="8" w:space="0" w:color="3379BD"/>
              <w:right w:val="single" w:sz="8" w:space="0" w:color="3379BD"/>
            </w:tcBorders>
            <w:shd w:val="clear" w:color="auto" w:fill="auto"/>
            <w:noWrap/>
            <w:vAlign w:val="center"/>
            <w:hideMark/>
          </w:tcPr>
          <w:p w14:paraId="0C89DDF6"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2014D161"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auto" w:fill="auto"/>
            <w:noWrap/>
            <w:vAlign w:val="center"/>
            <w:hideMark/>
          </w:tcPr>
          <w:p w14:paraId="59B133C1"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7E1B51D2"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791ED5E7"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64" w:type="dxa"/>
            <w:tcBorders>
              <w:top w:val="nil"/>
              <w:left w:val="nil"/>
              <w:bottom w:val="single" w:sz="8" w:space="0" w:color="3379BD"/>
              <w:right w:val="single" w:sz="8" w:space="0" w:color="3379BD"/>
            </w:tcBorders>
            <w:shd w:val="clear" w:color="auto" w:fill="auto"/>
            <w:noWrap/>
            <w:vAlign w:val="center"/>
            <w:hideMark/>
          </w:tcPr>
          <w:p w14:paraId="2F00FF6C"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5453997E"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263446A6"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3E8719E8"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auto" w:fill="auto"/>
            <w:noWrap/>
            <w:vAlign w:val="center"/>
            <w:hideMark/>
          </w:tcPr>
          <w:p w14:paraId="5FF9BDAF"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6AF008AF"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000000" w:fill="DFE3E5"/>
            <w:noWrap/>
            <w:vAlign w:val="center"/>
            <w:hideMark/>
          </w:tcPr>
          <w:p w14:paraId="060965CD"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La Feria</w:t>
            </w:r>
          </w:p>
        </w:tc>
        <w:tc>
          <w:tcPr>
            <w:tcW w:w="971" w:type="dxa"/>
            <w:tcBorders>
              <w:top w:val="nil"/>
              <w:left w:val="nil"/>
              <w:bottom w:val="single" w:sz="8" w:space="0" w:color="3379BD"/>
              <w:right w:val="single" w:sz="8" w:space="0" w:color="3379BD"/>
            </w:tcBorders>
            <w:shd w:val="clear" w:color="000000" w:fill="DFE3E5"/>
            <w:noWrap/>
            <w:vAlign w:val="center"/>
            <w:hideMark/>
          </w:tcPr>
          <w:p w14:paraId="31931FCC"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7437A308"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4" w:space="0" w:color="4472C4"/>
              <w:right w:val="single" w:sz="8" w:space="0" w:color="3379BD"/>
            </w:tcBorders>
            <w:shd w:val="clear" w:color="000000" w:fill="DFE3E5"/>
            <w:noWrap/>
            <w:vAlign w:val="center"/>
            <w:hideMark/>
          </w:tcPr>
          <w:p w14:paraId="15766684"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7A478C20"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25D78DFB"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000000" w:fill="DFE3E5"/>
            <w:noWrap/>
            <w:vAlign w:val="center"/>
            <w:hideMark/>
          </w:tcPr>
          <w:p w14:paraId="596E8E74"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015BE1CB"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3CF1E091"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264100E2"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40" w:type="dxa"/>
            <w:tcBorders>
              <w:top w:val="nil"/>
              <w:left w:val="nil"/>
              <w:bottom w:val="single" w:sz="8" w:space="0" w:color="3379BD"/>
              <w:right w:val="single" w:sz="8" w:space="0" w:color="3379BD"/>
            </w:tcBorders>
            <w:shd w:val="clear" w:color="000000" w:fill="DFE3E5"/>
            <w:noWrap/>
            <w:vAlign w:val="center"/>
            <w:hideMark/>
          </w:tcPr>
          <w:p w14:paraId="26CB93C1"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5DA65C31"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auto" w:fill="auto"/>
            <w:noWrap/>
            <w:vAlign w:val="center"/>
            <w:hideMark/>
          </w:tcPr>
          <w:p w14:paraId="158A1CE9"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La Villa</w:t>
            </w:r>
          </w:p>
        </w:tc>
        <w:tc>
          <w:tcPr>
            <w:tcW w:w="971" w:type="dxa"/>
            <w:tcBorders>
              <w:top w:val="nil"/>
              <w:left w:val="nil"/>
              <w:bottom w:val="single" w:sz="8" w:space="0" w:color="3379BD"/>
              <w:right w:val="single" w:sz="8" w:space="0" w:color="3379BD"/>
            </w:tcBorders>
            <w:shd w:val="clear" w:color="auto" w:fill="auto"/>
            <w:noWrap/>
            <w:vAlign w:val="center"/>
            <w:hideMark/>
          </w:tcPr>
          <w:p w14:paraId="6E83C985"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50D6D9F8"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5D74D33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65D8A453"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4324E3D6"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auto" w:fill="auto"/>
            <w:noWrap/>
            <w:vAlign w:val="center"/>
            <w:hideMark/>
          </w:tcPr>
          <w:p w14:paraId="794560DB"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auto" w:fill="auto"/>
            <w:noWrap/>
            <w:vAlign w:val="center"/>
            <w:hideMark/>
          </w:tcPr>
          <w:p w14:paraId="75A1A2C6"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auto" w:fill="auto"/>
            <w:noWrap/>
            <w:vAlign w:val="center"/>
            <w:hideMark/>
          </w:tcPr>
          <w:p w14:paraId="54EE7173"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auto" w:fill="auto"/>
            <w:noWrap/>
            <w:vAlign w:val="center"/>
            <w:hideMark/>
          </w:tcPr>
          <w:p w14:paraId="5A833BCA"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auto" w:fill="auto"/>
            <w:noWrap/>
            <w:vAlign w:val="center"/>
            <w:hideMark/>
          </w:tcPr>
          <w:p w14:paraId="7799AD9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137CBD5E"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000000" w:fill="DFE3E5"/>
            <w:noWrap/>
            <w:vAlign w:val="center"/>
            <w:hideMark/>
          </w:tcPr>
          <w:p w14:paraId="522B9CE4"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Llano Grande</w:t>
            </w:r>
          </w:p>
        </w:tc>
        <w:tc>
          <w:tcPr>
            <w:tcW w:w="971" w:type="dxa"/>
            <w:tcBorders>
              <w:top w:val="nil"/>
              <w:left w:val="nil"/>
              <w:bottom w:val="single" w:sz="8" w:space="0" w:color="3379BD"/>
              <w:right w:val="single" w:sz="8" w:space="0" w:color="3379BD"/>
            </w:tcBorders>
            <w:shd w:val="clear" w:color="000000" w:fill="DFE3E5"/>
            <w:noWrap/>
            <w:vAlign w:val="center"/>
            <w:hideMark/>
          </w:tcPr>
          <w:p w14:paraId="6E2EAF8A"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101143BC"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01604DDB"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669773C4"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5B4122A9"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000000" w:fill="DFE3E5"/>
            <w:noWrap/>
            <w:vAlign w:val="center"/>
            <w:hideMark/>
          </w:tcPr>
          <w:p w14:paraId="6CDB8762"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3CE59A36"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000000" w:fill="DFE3E5"/>
            <w:noWrap/>
            <w:vAlign w:val="center"/>
            <w:hideMark/>
          </w:tcPr>
          <w:p w14:paraId="4F59DAC4"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452A602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000000" w:fill="DFE3E5"/>
            <w:noWrap/>
            <w:vAlign w:val="center"/>
            <w:hideMark/>
          </w:tcPr>
          <w:p w14:paraId="05B8896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12E2D989"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auto" w:fill="auto"/>
            <w:noWrap/>
            <w:vAlign w:val="center"/>
            <w:hideMark/>
          </w:tcPr>
          <w:p w14:paraId="33797D6A"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Lyford</w:t>
            </w:r>
          </w:p>
        </w:tc>
        <w:tc>
          <w:tcPr>
            <w:tcW w:w="971" w:type="dxa"/>
            <w:tcBorders>
              <w:top w:val="nil"/>
              <w:left w:val="nil"/>
              <w:bottom w:val="single" w:sz="8" w:space="0" w:color="3379BD"/>
              <w:right w:val="single" w:sz="8" w:space="0" w:color="3379BD"/>
            </w:tcBorders>
            <w:shd w:val="clear" w:color="auto" w:fill="auto"/>
            <w:noWrap/>
            <w:vAlign w:val="center"/>
            <w:hideMark/>
          </w:tcPr>
          <w:p w14:paraId="56CD232C"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16CB3CC2"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0DE695E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62126875"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773E35A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auto" w:fill="auto"/>
            <w:noWrap/>
            <w:vAlign w:val="center"/>
            <w:hideMark/>
          </w:tcPr>
          <w:p w14:paraId="289D501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36173989"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auto" w:fill="auto"/>
            <w:noWrap/>
            <w:vAlign w:val="center"/>
            <w:hideMark/>
          </w:tcPr>
          <w:p w14:paraId="3406FDCF"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auto" w:fill="auto"/>
            <w:noWrap/>
            <w:vAlign w:val="center"/>
            <w:hideMark/>
          </w:tcPr>
          <w:p w14:paraId="0B43BB2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auto" w:fill="auto"/>
            <w:noWrap/>
            <w:vAlign w:val="center"/>
            <w:hideMark/>
          </w:tcPr>
          <w:p w14:paraId="406F8F8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4D5C1C20"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000000" w:fill="DFE3E5"/>
            <w:noWrap/>
            <w:vAlign w:val="center"/>
            <w:hideMark/>
          </w:tcPr>
          <w:p w14:paraId="23C010EC"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McAllen</w:t>
            </w:r>
          </w:p>
        </w:tc>
        <w:tc>
          <w:tcPr>
            <w:tcW w:w="971" w:type="dxa"/>
            <w:tcBorders>
              <w:top w:val="nil"/>
              <w:left w:val="nil"/>
              <w:bottom w:val="single" w:sz="8" w:space="0" w:color="3379BD"/>
              <w:right w:val="single" w:sz="8" w:space="0" w:color="3379BD"/>
            </w:tcBorders>
            <w:shd w:val="clear" w:color="000000" w:fill="DFE3E5"/>
            <w:noWrap/>
            <w:vAlign w:val="center"/>
            <w:hideMark/>
          </w:tcPr>
          <w:p w14:paraId="1A55F166"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6E1A8A5A"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0B3A96A9"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61B27D8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17867D5C"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000000" w:fill="DFE3E5"/>
            <w:noWrap/>
            <w:vAlign w:val="center"/>
            <w:hideMark/>
          </w:tcPr>
          <w:p w14:paraId="1D83F9AE"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000000" w:fill="DFE3E5"/>
            <w:noWrap/>
            <w:vAlign w:val="center"/>
            <w:hideMark/>
          </w:tcPr>
          <w:p w14:paraId="6B0E5815"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20560F99"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20A11EB3"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000000" w:fill="DFE3E5"/>
            <w:noWrap/>
            <w:vAlign w:val="center"/>
            <w:hideMark/>
          </w:tcPr>
          <w:p w14:paraId="602382C1"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205D941E"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auto" w:fill="auto"/>
            <w:noWrap/>
            <w:vAlign w:val="center"/>
            <w:hideMark/>
          </w:tcPr>
          <w:p w14:paraId="61AFD4AF"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Mercedes</w:t>
            </w:r>
          </w:p>
        </w:tc>
        <w:tc>
          <w:tcPr>
            <w:tcW w:w="971" w:type="dxa"/>
            <w:tcBorders>
              <w:top w:val="nil"/>
              <w:left w:val="nil"/>
              <w:bottom w:val="single" w:sz="8" w:space="0" w:color="3379BD"/>
              <w:right w:val="single" w:sz="8" w:space="0" w:color="3379BD"/>
            </w:tcBorders>
            <w:shd w:val="clear" w:color="auto" w:fill="auto"/>
            <w:noWrap/>
            <w:vAlign w:val="center"/>
            <w:hideMark/>
          </w:tcPr>
          <w:p w14:paraId="317F2E58"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auto" w:fill="auto"/>
            <w:noWrap/>
            <w:vAlign w:val="center"/>
            <w:hideMark/>
          </w:tcPr>
          <w:p w14:paraId="7721A79A"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6127C3A4"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4D895ECB"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2A066106"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auto" w:fill="auto"/>
            <w:noWrap/>
            <w:vAlign w:val="center"/>
            <w:hideMark/>
          </w:tcPr>
          <w:p w14:paraId="51C4DD66"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auto" w:fill="auto"/>
            <w:noWrap/>
            <w:vAlign w:val="center"/>
            <w:hideMark/>
          </w:tcPr>
          <w:p w14:paraId="086E7111"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auto" w:fill="auto"/>
            <w:noWrap/>
            <w:vAlign w:val="center"/>
            <w:hideMark/>
          </w:tcPr>
          <w:p w14:paraId="0FF458F1"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2C04DF22"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40" w:type="dxa"/>
            <w:tcBorders>
              <w:top w:val="nil"/>
              <w:left w:val="nil"/>
              <w:bottom w:val="single" w:sz="8" w:space="0" w:color="3379BD"/>
              <w:right w:val="single" w:sz="8" w:space="0" w:color="3379BD"/>
            </w:tcBorders>
            <w:shd w:val="clear" w:color="auto" w:fill="auto"/>
            <w:noWrap/>
            <w:vAlign w:val="center"/>
            <w:hideMark/>
          </w:tcPr>
          <w:p w14:paraId="51F0DD10"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4FE127DB"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000000" w:fill="DFE3E5"/>
            <w:noWrap/>
            <w:vAlign w:val="center"/>
            <w:hideMark/>
          </w:tcPr>
          <w:p w14:paraId="41080C8E"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Mission</w:t>
            </w:r>
          </w:p>
        </w:tc>
        <w:tc>
          <w:tcPr>
            <w:tcW w:w="971" w:type="dxa"/>
            <w:tcBorders>
              <w:top w:val="nil"/>
              <w:left w:val="nil"/>
              <w:bottom w:val="single" w:sz="8" w:space="0" w:color="3379BD"/>
              <w:right w:val="single" w:sz="8" w:space="0" w:color="3379BD"/>
            </w:tcBorders>
            <w:shd w:val="clear" w:color="000000" w:fill="DFE3E5"/>
            <w:noWrap/>
            <w:vAlign w:val="center"/>
            <w:hideMark/>
          </w:tcPr>
          <w:p w14:paraId="6CD66C44"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79044DE2"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352CC792"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11F0F83F"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647031F2"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000000" w:fill="DFE3E5"/>
            <w:noWrap/>
            <w:vAlign w:val="center"/>
            <w:hideMark/>
          </w:tcPr>
          <w:p w14:paraId="3F38FF6F"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000000" w:fill="DFE3E5"/>
            <w:noWrap/>
            <w:vAlign w:val="center"/>
            <w:hideMark/>
          </w:tcPr>
          <w:p w14:paraId="08AC1C18"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4DBE853B"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210A1156"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000000" w:fill="DFE3E5"/>
            <w:noWrap/>
            <w:vAlign w:val="center"/>
            <w:hideMark/>
          </w:tcPr>
          <w:p w14:paraId="1A47CF1C"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7588BEFC"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auto" w:fill="auto"/>
            <w:noWrap/>
            <w:vAlign w:val="center"/>
            <w:hideMark/>
          </w:tcPr>
          <w:p w14:paraId="0BC2EFBA"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Palm Valley</w:t>
            </w:r>
          </w:p>
        </w:tc>
        <w:tc>
          <w:tcPr>
            <w:tcW w:w="971" w:type="dxa"/>
            <w:tcBorders>
              <w:top w:val="nil"/>
              <w:left w:val="nil"/>
              <w:bottom w:val="single" w:sz="8" w:space="0" w:color="3379BD"/>
              <w:right w:val="single" w:sz="8" w:space="0" w:color="3379BD"/>
            </w:tcBorders>
            <w:shd w:val="clear" w:color="auto" w:fill="auto"/>
            <w:noWrap/>
            <w:vAlign w:val="center"/>
            <w:hideMark/>
          </w:tcPr>
          <w:p w14:paraId="50736D04"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772A0000"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214F0021"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6EC4BCD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0C8D6F8E"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auto" w:fill="auto"/>
            <w:noWrap/>
            <w:vAlign w:val="center"/>
            <w:hideMark/>
          </w:tcPr>
          <w:p w14:paraId="28FD6059"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1B65EDEE"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306594C2"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4408B363"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40" w:type="dxa"/>
            <w:tcBorders>
              <w:top w:val="nil"/>
              <w:left w:val="nil"/>
              <w:bottom w:val="single" w:sz="8" w:space="0" w:color="3379BD"/>
              <w:right w:val="single" w:sz="8" w:space="0" w:color="3379BD"/>
            </w:tcBorders>
            <w:shd w:val="clear" w:color="auto" w:fill="auto"/>
            <w:noWrap/>
            <w:vAlign w:val="center"/>
            <w:hideMark/>
          </w:tcPr>
          <w:p w14:paraId="1CD6BFCC"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150006FE"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000000" w:fill="DFE3E5"/>
            <w:noWrap/>
            <w:vAlign w:val="center"/>
            <w:hideMark/>
          </w:tcPr>
          <w:p w14:paraId="1A13CD80"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Palmview</w:t>
            </w:r>
          </w:p>
        </w:tc>
        <w:tc>
          <w:tcPr>
            <w:tcW w:w="971" w:type="dxa"/>
            <w:tcBorders>
              <w:top w:val="nil"/>
              <w:left w:val="nil"/>
              <w:bottom w:val="single" w:sz="8" w:space="0" w:color="3379BD"/>
              <w:right w:val="single" w:sz="8" w:space="0" w:color="3379BD"/>
            </w:tcBorders>
            <w:shd w:val="clear" w:color="000000" w:fill="DFE3E5"/>
            <w:noWrap/>
            <w:vAlign w:val="center"/>
            <w:hideMark/>
          </w:tcPr>
          <w:p w14:paraId="04BF5609"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3B54430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2A9C4061"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475EA51A"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14F0A473"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000000" w:fill="DFE3E5"/>
            <w:noWrap/>
            <w:vAlign w:val="center"/>
            <w:hideMark/>
          </w:tcPr>
          <w:p w14:paraId="6EE1869F"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000000" w:fill="DFE3E5"/>
            <w:noWrap/>
            <w:vAlign w:val="center"/>
            <w:hideMark/>
          </w:tcPr>
          <w:p w14:paraId="5CF6807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77AB3510"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7E1F8CD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000000" w:fill="DFE3E5"/>
            <w:noWrap/>
            <w:vAlign w:val="center"/>
            <w:hideMark/>
          </w:tcPr>
          <w:p w14:paraId="1B6BE36A"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173A5425"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auto" w:fill="auto"/>
            <w:noWrap/>
            <w:vAlign w:val="center"/>
            <w:hideMark/>
          </w:tcPr>
          <w:p w14:paraId="3D18FB91"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Pharr</w:t>
            </w:r>
          </w:p>
        </w:tc>
        <w:tc>
          <w:tcPr>
            <w:tcW w:w="971" w:type="dxa"/>
            <w:tcBorders>
              <w:top w:val="nil"/>
              <w:left w:val="nil"/>
              <w:bottom w:val="single" w:sz="8" w:space="0" w:color="3379BD"/>
              <w:right w:val="single" w:sz="8" w:space="0" w:color="3379BD"/>
            </w:tcBorders>
            <w:shd w:val="clear" w:color="auto" w:fill="auto"/>
            <w:noWrap/>
            <w:vAlign w:val="center"/>
            <w:hideMark/>
          </w:tcPr>
          <w:p w14:paraId="0277B37C"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452D4C4D"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auto" w:fill="auto"/>
            <w:noWrap/>
            <w:vAlign w:val="center"/>
            <w:hideMark/>
          </w:tcPr>
          <w:p w14:paraId="75D4FEE9"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074438CB"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5F4378DE"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64" w:type="dxa"/>
            <w:tcBorders>
              <w:top w:val="nil"/>
              <w:left w:val="nil"/>
              <w:bottom w:val="single" w:sz="8" w:space="0" w:color="3379BD"/>
              <w:right w:val="single" w:sz="8" w:space="0" w:color="3379BD"/>
            </w:tcBorders>
            <w:shd w:val="clear" w:color="auto" w:fill="auto"/>
            <w:noWrap/>
            <w:vAlign w:val="center"/>
            <w:hideMark/>
          </w:tcPr>
          <w:p w14:paraId="3A80D489"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7B665738"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202CFC2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78D3157F"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auto" w:fill="auto"/>
            <w:noWrap/>
            <w:vAlign w:val="center"/>
            <w:hideMark/>
          </w:tcPr>
          <w:p w14:paraId="54ECB075"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0811531D"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000000" w:fill="DFE3E5"/>
            <w:noWrap/>
            <w:vAlign w:val="center"/>
            <w:hideMark/>
          </w:tcPr>
          <w:p w14:paraId="33BAC88A"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Primera</w:t>
            </w:r>
          </w:p>
        </w:tc>
        <w:tc>
          <w:tcPr>
            <w:tcW w:w="971" w:type="dxa"/>
            <w:tcBorders>
              <w:top w:val="nil"/>
              <w:left w:val="nil"/>
              <w:bottom w:val="single" w:sz="8" w:space="0" w:color="3379BD"/>
              <w:right w:val="single" w:sz="8" w:space="0" w:color="3379BD"/>
            </w:tcBorders>
            <w:shd w:val="clear" w:color="000000" w:fill="DFE3E5"/>
            <w:noWrap/>
            <w:vAlign w:val="center"/>
            <w:hideMark/>
          </w:tcPr>
          <w:p w14:paraId="1FAC1959"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000000" w:fill="DFE3E5"/>
            <w:noWrap/>
            <w:vAlign w:val="center"/>
            <w:hideMark/>
          </w:tcPr>
          <w:p w14:paraId="28551C30"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64272165"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4C39163A"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4516968C"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000000" w:fill="DFE3E5"/>
            <w:noWrap/>
            <w:vAlign w:val="center"/>
            <w:hideMark/>
          </w:tcPr>
          <w:p w14:paraId="0E9A4CC8"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508058EA"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66DFF50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38C8F114"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40" w:type="dxa"/>
            <w:tcBorders>
              <w:top w:val="nil"/>
              <w:left w:val="nil"/>
              <w:bottom w:val="single" w:sz="8" w:space="0" w:color="3379BD"/>
              <w:right w:val="single" w:sz="8" w:space="0" w:color="3379BD"/>
            </w:tcBorders>
            <w:shd w:val="clear" w:color="000000" w:fill="DFE3E5"/>
            <w:noWrap/>
            <w:vAlign w:val="center"/>
            <w:hideMark/>
          </w:tcPr>
          <w:p w14:paraId="0FD561B0"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r>
      <w:tr w:rsidR="0063152D" w:rsidRPr="0063152D" w14:paraId="48E107C5"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auto" w:fill="auto"/>
            <w:noWrap/>
            <w:vAlign w:val="center"/>
            <w:hideMark/>
          </w:tcPr>
          <w:p w14:paraId="1BAE3F87"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Progreso Lakes</w:t>
            </w:r>
          </w:p>
        </w:tc>
        <w:tc>
          <w:tcPr>
            <w:tcW w:w="971" w:type="dxa"/>
            <w:tcBorders>
              <w:top w:val="nil"/>
              <w:left w:val="nil"/>
              <w:bottom w:val="single" w:sz="8" w:space="0" w:color="3379BD"/>
              <w:right w:val="single" w:sz="8" w:space="0" w:color="3379BD"/>
            </w:tcBorders>
            <w:shd w:val="clear" w:color="auto" w:fill="auto"/>
            <w:noWrap/>
            <w:vAlign w:val="center"/>
            <w:hideMark/>
          </w:tcPr>
          <w:p w14:paraId="06C7D62B"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3B6FE4F8"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4EAFE485"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auto" w:fill="auto"/>
            <w:noWrap/>
            <w:vAlign w:val="center"/>
            <w:hideMark/>
          </w:tcPr>
          <w:p w14:paraId="4CDEA7C5"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14D70829"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auto" w:fill="auto"/>
            <w:noWrap/>
            <w:vAlign w:val="center"/>
            <w:hideMark/>
          </w:tcPr>
          <w:p w14:paraId="1860CD56"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auto" w:fill="auto"/>
            <w:noWrap/>
            <w:vAlign w:val="center"/>
            <w:hideMark/>
          </w:tcPr>
          <w:p w14:paraId="54B217CF"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4F48498C"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233A6889"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auto" w:fill="auto"/>
            <w:noWrap/>
            <w:vAlign w:val="center"/>
            <w:hideMark/>
          </w:tcPr>
          <w:p w14:paraId="12C92019"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4127300C"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000000" w:fill="DFE3E5"/>
            <w:noWrap/>
            <w:vAlign w:val="center"/>
            <w:hideMark/>
          </w:tcPr>
          <w:p w14:paraId="7BF3DC3E"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Progreso</w:t>
            </w:r>
          </w:p>
        </w:tc>
        <w:tc>
          <w:tcPr>
            <w:tcW w:w="971" w:type="dxa"/>
            <w:tcBorders>
              <w:top w:val="nil"/>
              <w:left w:val="nil"/>
              <w:bottom w:val="single" w:sz="8" w:space="0" w:color="3379BD"/>
              <w:right w:val="single" w:sz="8" w:space="0" w:color="3379BD"/>
            </w:tcBorders>
            <w:shd w:val="clear" w:color="000000" w:fill="DFE3E5"/>
            <w:noWrap/>
            <w:vAlign w:val="center"/>
            <w:hideMark/>
          </w:tcPr>
          <w:p w14:paraId="555521E5"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3E023345"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000000" w:fill="DFE3E5"/>
            <w:noWrap/>
            <w:vAlign w:val="center"/>
            <w:hideMark/>
          </w:tcPr>
          <w:p w14:paraId="7575B92D"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000000" w:fill="DFE3E5"/>
            <w:noWrap/>
            <w:vAlign w:val="center"/>
            <w:hideMark/>
          </w:tcPr>
          <w:p w14:paraId="404DEEC1"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08CD4240"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64" w:type="dxa"/>
            <w:tcBorders>
              <w:top w:val="nil"/>
              <w:left w:val="nil"/>
              <w:bottom w:val="single" w:sz="8" w:space="0" w:color="3379BD"/>
              <w:right w:val="single" w:sz="8" w:space="0" w:color="3379BD"/>
            </w:tcBorders>
            <w:shd w:val="clear" w:color="000000" w:fill="DFE3E5"/>
            <w:noWrap/>
            <w:vAlign w:val="center"/>
            <w:hideMark/>
          </w:tcPr>
          <w:p w14:paraId="45734673"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000000" w:fill="DFE3E5"/>
            <w:noWrap/>
            <w:vAlign w:val="center"/>
            <w:hideMark/>
          </w:tcPr>
          <w:p w14:paraId="72628244"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482C5866"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684817E5"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000000" w:fill="DFE3E5"/>
            <w:noWrap/>
            <w:vAlign w:val="center"/>
            <w:hideMark/>
          </w:tcPr>
          <w:p w14:paraId="30C99A0A"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239F6D88"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auto" w:fill="auto"/>
            <w:noWrap/>
            <w:vAlign w:val="center"/>
            <w:hideMark/>
          </w:tcPr>
          <w:p w14:paraId="176B21F7"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Rangerville</w:t>
            </w:r>
          </w:p>
        </w:tc>
        <w:tc>
          <w:tcPr>
            <w:tcW w:w="971" w:type="dxa"/>
            <w:tcBorders>
              <w:top w:val="nil"/>
              <w:left w:val="nil"/>
              <w:bottom w:val="single" w:sz="8" w:space="0" w:color="3379BD"/>
              <w:right w:val="single" w:sz="8" w:space="0" w:color="3379BD"/>
            </w:tcBorders>
            <w:shd w:val="clear" w:color="auto" w:fill="auto"/>
            <w:noWrap/>
            <w:vAlign w:val="center"/>
            <w:hideMark/>
          </w:tcPr>
          <w:p w14:paraId="0402BFE6"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788892BF"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auto" w:fill="auto"/>
            <w:noWrap/>
            <w:vAlign w:val="center"/>
            <w:hideMark/>
          </w:tcPr>
          <w:p w14:paraId="2A72B26F"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auto" w:fill="auto"/>
            <w:noWrap/>
            <w:vAlign w:val="center"/>
            <w:hideMark/>
          </w:tcPr>
          <w:p w14:paraId="0D340858"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auto" w:fill="auto"/>
            <w:noWrap/>
            <w:vAlign w:val="center"/>
            <w:hideMark/>
          </w:tcPr>
          <w:p w14:paraId="2030DE67"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64" w:type="dxa"/>
            <w:tcBorders>
              <w:top w:val="nil"/>
              <w:left w:val="nil"/>
              <w:bottom w:val="single" w:sz="8" w:space="0" w:color="3379BD"/>
              <w:right w:val="single" w:sz="8" w:space="0" w:color="3379BD"/>
            </w:tcBorders>
            <w:shd w:val="clear" w:color="auto" w:fill="auto"/>
            <w:noWrap/>
            <w:vAlign w:val="center"/>
            <w:hideMark/>
          </w:tcPr>
          <w:p w14:paraId="0DD0E55F"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auto" w:fill="auto"/>
            <w:noWrap/>
            <w:vAlign w:val="center"/>
            <w:hideMark/>
          </w:tcPr>
          <w:p w14:paraId="21FC19B9"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5F738820"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6E3A1D1F"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auto" w:fill="auto"/>
            <w:noWrap/>
            <w:vAlign w:val="center"/>
            <w:hideMark/>
          </w:tcPr>
          <w:p w14:paraId="467C24E0"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47CE77C2"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000000" w:fill="DFE3E5"/>
            <w:noWrap/>
            <w:vAlign w:val="center"/>
            <w:hideMark/>
          </w:tcPr>
          <w:p w14:paraId="3639D12D"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Raymondville</w:t>
            </w:r>
          </w:p>
        </w:tc>
        <w:tc>
          <w:tcPr>
            <w:tcW w:w="971" w:type="dxa"/>
            <w:tcBorders>
              <w:top w:val="nil"/>
              <w:left w:val="nil"/>
              <w:bottom w:val="single" w:sz="8" w:space="0" w:color="3379BD"/>
              <w:right w:val="single" w:sz="8" w:space="0" w:color="3379BD"/>
            </w:tcBorders>
            <w:shd w:val="clear" w:color="000000" w:fill="DFE3E5"/>
            <w:noWrap/>
            <w:vAlign w:val="center"/>
            <w:hideMark/>
          </w:tcPr>
          <w:p w14:paraId="631A6BDC"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07A8BFD3"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6FD3C084"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298D7101"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32350051"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000000" w:fill="DFE3E5"/>
            <w:noWrap/>
            <w:vAlign w:val="center"/>
            <w:hideMark/>
          </w:tcPr>
          <w:p w14:paraId="3659EBCF"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32B82982"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000000" w:fill="DFE3E5"/>
            <w:noWrap/>
            <w:vAlign w:val="center"/>
            <w:hideMark/>
          </w:tcPr>
          <w:p w14:paraId="5E1D3ABD"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000000" w:fill="DFE3E5"/>
            <w:noWrap/>
            <w:vAlign w:val="center"/>
            <w:hideMark/>
          </w:tcPr>
          <w:p w14:paraId="22634EB0"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000000" w:fill="DFE3E5"/>
            <w:noWrap/>
            <w:vAlign w:val="center"/>
            <w:hideMark/>
          </w:tcPr>
          <w:p w14:paraId="56CE6A3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3E652298"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auto" w:fill="auto"/>
            <w:noWrap/>
            <w:vAlign w:val="center"/>
            <w:hideMark/>
          </w:tcPr>
          <w:p w14:paraId="56D51FE6"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Rio Hondo</w:t>
            </w:r>
          </w:p>
        </w:tc>
        <w:tc>
          <w:tcPr>
            <w:tcW w:w="971" w:type="dxa"/>
            <w:tcBorders>
              <w:top w:val="nil"/>
              <w:left w:val="nil"/>
              <w:bottom w:val="single" w:sz="8" w:space="0" w:color="3379BD"/>
              <w:right w:val="single" w:sz="8" w:space="0" w:color="3379BD"/>
            </w:tcBorders>
            <w:shd w:val="clear" w:color="auto" w:fill="auto"/>
            <w:noWrap/>
            <w:vAlign w:val="center"/>
            <w:hideMark/>
          </w:tcPr>
          <w:p w14:paraId="49358CE7"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auto" w:fill="auto"/>
            <w:noWrap/>
            <w:vAlign w:val="center"/>
            <w:hideMark/>
          </w:tcPr>
          <w:p w14:paraId="266B454C"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7C4E441B"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6197B54B"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1412F742"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auto" w:fill="auto"/>
            <w:noWrap/>
            <w:vAlign w:val="center"/>
            <w:hideMark/>
          </w:tcPr>
          <w:p w14:paraId="36A45FDE"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5AFE86A9"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7180F861"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7BC58C28"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40" w:type="dxa"/>
            <w:tcBorders>
              <w:top w:val="nil"/>
              <w:left w:val="nil"/>
              <w:bottom w:val="single" w:sz="8" w:space="0" w:color="3379BD"/>
              <w:right w:val="single" w:sz="8" w:space="0" w:color="3379BD"/>
            </w:tcBorders>
            <w:shd w:val="clear" w:color="auto" w:fill="auto"/>
            <w:noWrap/>
            <w:vAlign w:val="center"/>
            <w:hideMark/>
          </w:tcPr>
          <w:p w14:paraId="649EE286"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7E3CB833"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000000" w:fill="DFE3E5"/>
            <w:noWrap/>
            <w:vAlign w:val="center"/>
            <w:hideMark/>
          </w:tcPr>
          <w:p w14:paraId="48ECFAFC"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San Benito</w:t>
            </w:r>
          </w:p>
        </w:tc>
        <w:tc>
          <w:tcPr>
            <w:tcW w:w="971" w:type="dxa"/>
            <w:tcBorders>
              <w:top w:val="nil"/>
              <w:left w:val="nil"/>
              <w:bottom w:val="single" w:sz="8" w:space="0" w:color="3379BD"/>
              <w:right w:val="single" w:sz="8" w:space="0" w:color="3379BD"/>
            </w:tcBorders>
            <w:shd w:val="clear" w:color="000000" w:fill="DFE3E5"/>
            <w:noWrap/>
            <w:vAlign w:val="center"/>
            <w:hideMark/>
          </w:tcPr>
          <w:p w14:paraId="46656040"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000000" w:fill="DFE3E5"/>
            <w:noWrap/>
            <w:vAlign w:val="center"/>
            <w:hideMark/>
          </w:tcPr>
          <w:p w14:paraId="3A2A54C3"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000000" w:fill="DFE3E5"/>
            <w:noWrap/>
            <w:vAlign w:val="center"/>
            <w:hideMark/>
          </w:tcPr>
          <w:p w14:paraId="05028AB2"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000000" w:fill="DFE3E5"/>
            <w:noWrap/>
            <w:vAlign w:val="center"/>
            <w:hideMark/>
          </w:tcPr>
          <w:p w14:paraId="4D8F7793"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13EB22F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000000" w:fill="DFE3E5"/>
            <w:noWrap/>
            <w:vAlign w:val="center"/>
            <w:hideMark/>
          </w:tcPr>
          <w:p w14:paraId="3EA9FC8E"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000000" w:fill="DFE3E5"/>
            <w:noWrap/>
            <w:vAlign w:val="center"/>
            <w:hideMark/>
          </w:tcPr>
          <w:p w14:paraId="1A4AB9B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3FC36B0F"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46EF0686"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000000" w:fill="DFE3E5"/>
            <w:noWrap/>
            <w:vAlign w:val="center"/>
            <w:hideMark/>
          </w:tcPr>
          <w:p w14:paraId="5ADA27FB"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23CC4C5E"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auto" w:fill="auto"/>
            <w:noWrap/>
            <w:vAlign w:val="center"/>
            <w:hideMark/>
          </w:tcPr>
          <w:p w14:paraId="7A736B91"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San Juan</w:t>
            </w:r>
          </w:p>
        </w:tc>
        <w:tc>
          <w:tcPr>
            <w:tcW w:w="971" w:type="dxa"/>
            <w:tcBorders>
              <w:top w:val="nil"/>
              <w:left w:val="nil"/>
              <w:bottom w:val="single" w:sz="8" w:space="0" w:color="3379BD"/>
              <w:right w:val="single" w:sz="8" w:space="0" w:color="3379BD"/>
            </w:tcBorders>
            <w:shd w:val="clear" w:color="auto" w:fill="auto"/>
            <w:noWrap/>
            <w:vAlign w:val="center"/>
            <w:hideMark/>
          </w:tcPr>
          <w:p w14:paraId="38F2A15F"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4F25918D"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auto" w:fill="auto"/>
            <w:noWrap/>
            <w:vAlign w:val="center"/>
            <w:hideMark/>
          </w:tcPr>
          <w:p w14:paraId="6F4DB878"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29" w:type="dxa"/>
            <w:tcBorders>
              <w:top w:val="nil"/>
              <w:left w:val="nil"/>
              <w:bottom w:val="single" w:sz="8" w:space="0" w:color="3379BD"/>
              <w:right w:val="single" w:sz="8" w:space="0" w:color="3379BD"/>
            </w:tcBorders>
            <w:shd w:val="clear" w:color="auto" w:fill="auto"/>
            <w:noWrap/>
            <w:vAlign w:val="center"/>
            <w:hideMark/>
          </w:tcPr>
          <w:p w14:paraId="13AAC32A"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auto" w:fill="auto"/>
            <w:noWrap/>
            <w:vAlign w:val="center"/>
            <w:hideMark/>
          </w:tcPr>
          <w:p w14:paraId="190DE792"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864" w:type="dxa"/>
            <w:tcBorders>
              <w:top w:val="nil"/>
              <w:left w:val="nil"/>
              <w:bottom w:val="single" w:sz="8" w:space="0" w:color="3379BD"/>
              <w:right w:val="single" w:sz="8" w:space="0" w:color="3379BD"/>
            </w:tcBorders>
            <w:shd w:val="clear" w:color="auto" w:fill="auto"/>
            <w:noWrap/>
            <w:vAlign w:val="center"/>
            <w:hideMark/>
          </w:tcPr>
          <w:p w14:paraId="45798030"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61379B76"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2D53D888"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04A6AB02"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auto" w:fill="auto"/>
            <w:noWrap/>
            <w:vAlign w:val="center"/>
            <w:hideMark/>
          </w:tcPr>
          <w:p w14:paraId="08FB17CA"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645F545E"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000000" w:fill="DFE3E5"/>
            <w:noWrap/>
            <w:vAlign w:val="center"/>
            <w:hideMark/>
          </w:tcPr>
          <w:p w14:paraId="6F9A7D86"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San Perlita</w:t>
            </w:r>
          </w:p>
        </w:tc>
        <w:tc>
          <w:tcPr>
            <w:tcW w:w="971" w:type="dxa"/>
            <w:tcBorders>
              <w:top w:val="nil"/>
              <w:left w:val="nil"/>
              <w:bottom w:val="single" w:sz="8" w:space="0" w:color="3379BD"/>
              <w:right w:val="single" w:sz="8" w:space="0" w:color="3379BD"/>
            </w:tcBorders>
            <w:shd w:val="clear" w:color="000000" w:fill="DFE3E5"/>
            <w:noWrap/>
            <w:vAlign w:val="center"/>
            <w:hideMark/>
          </w:tcPr>
          <w:p w14:paraId="14CE738B"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4F336AB2"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02910848"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10F76EE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7F67397C"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000000" w:fill="DFE3E5"/>
            <w:noWrap/>
            <w:vAlign w:val="center"/>
            <w:hideMark/>
          </w:tcPr>
          <w:p w14:paraId="36155484"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6B581934"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000000" w:fill="DFE3E5"/>
            <w:noWrap/>
            <w:vAlign w:val="center"/>
            <w:hideMark/>
          </w:tcPr>
          <w:p w14:paraId="2DCBC425"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000000" w:fill="DFE3E5"/>
            <w:noWrap/>
            <w:vAlign w:val="center"/>
            <w:hideMark/>
          </w:tcPr>
          <w:p w14:paraId="7D309AC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000000" w:fill="DFE3E5"/>
            <w:noWrap/>
            <w:vAlign w:val="center"/>
            <w:hideMark/>
          </w:tcPr>
          <w:p w14:paraId="4CAEAE3E"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35B9CA6D"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auto" w:fill="auto"/>
            <w:noWrap/>
            <w:vAlign w:val="center"/>
            <w:hideMark/>
          </w:tcPr>
          <w:p w14:paraId="38347DCE"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Santa Maria</w:t>
            </w:r>
          </w:p>
        </w:tc>
        <w:tc>
          <w:tcPr>
            <w:tcW w:w="971" w:type="dxa"/>
            <w:tcBorders>
              <w:top w:val="nil"/>
              <w:left w:val="nil"/>
              <w:bottom w:val="single" w:sz="8" w:space="0" w:color="3379BD"/>
              <w:right w:val="single" w:sz="8" w:space="0" w:color="3379BD"/>
            </w:tcBorders>
            <w:shd w:val="clear" w:color="auto" w:fill="auto"/>
            <w:noWrap/>
            <w:vAlign w:val="center"/>
            <w:hideMark/>
          </w:tcPr>
          <w:p w14:paraId="50CB11A4"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19709733"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0F65321B"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38400096"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auto" w:fill="auto"/>
            <w:noWrap/>
            <w:vAlign w:val="center"/>
            <w:hideMark/>
          </w:tcPr>
          <w:p w14:paraId="0A635EFA"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auto" w:fill="auto"/>
            <w:noWrap/>
            <w:vAlign w:val="center"/>
            <w:hideMark/>
          </w:tcPr>
          <w:p w14:paraId="213F4030"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128E411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7663C60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6CB1D17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auto" w:fill="auto"/>
            <w:noWrap/>
            <w:vAlign w:val="center"/>
            <w:hideMark/>
          </w:tcPr>
          <w:p w14:paraId="7CBE907B"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77D0E443"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000000" w:fill="DFE3E5"/>
            <w:noWrap/>
            <w:vAlign w:val="center"/>
            <w:hideMark/>
          </w:tcPr>
          <w:p w14:paraId="3397884C"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Santa Rosa</w:t>
            </w:r>
          </w:p>
        </w:tc>
        <w:tc>
          <w:tcPr>
            <w:tcW w:w="971" w:type="dxa"/>
            <w:tcBorders>
              <w:top w:val="nil"/>
              <w:left w:val="nil"/>
              <w:bottom w:val="single" w:sz="8" w:space="0" w:color="3379BD"/>
              <w:right w:val="single" w:sz="8" w:space="0" w:color="3379BD"/>
            </w:tcBorders>
            <w:shd w:val="clear" w:color="000000" w:fill="DFE3E5"/>
            <w:noWrap/>
            <w:vAlign w:val="center"/>
            <w:hideMark/>
          </w:tcPr>
          <w:p w14:paraId="57549723"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6336F726"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4EB45A0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77EF781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38DFF71B"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000000" w:fill="DFE3E5"/>
            <w:noWrap/>
            <w:vAlign w:val="center"/>
            <w:hideMark/>
          </w:tcPr>
          <w:p w14:paraId="0317A958"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000000" w:fill="DFE3E5"/>
            <w:noWrap/>
            <w:vAlign w:val="center"/>
            <w:hideMark/>
          </w:tcPr>
          <w:p w14:paraId="3DC842FA"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46BE388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0A8B7D5F"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40" w:type="dxa"/>
            <w:tcBorders>
              <w:top w:val="nil"/>
              <w:left w:val="nil"/>
              <w:bottom w:val="single" w:sz="8" w:space="0" w:color="3379BD"/>
              <w:right w:val="single" w:sz="8" w:space="0" w:color="3379BD"/>
            </w:tcBorders>
            <w:shd w:val="clear" w:color="000000" w:fill="DFE3E5"/>
            <w:noWrap/>
            <w:vAlign w:val="center"/>
            <w:hideMark/>
          </w:tcPr>
          <w:p w14:paraId="24554F53"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r>
      <w:tr w:rsidR="0063152D" w:rsidRPr="0063152D" w14:paraId="18B1C661"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auto" w:fill="auto"/>
            <w:noWrap/>
            <w:vAlign w:val="center"/>
            <w:hideMark/>
          </w:tcPr>
          <w:p w14:paraId="23D1D8A0"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Scissors</w:t>
            </w:r>
          </w:p>
        </w:tc>
        <w:tc>
          <w:tcPr>
            <w:tcW w:w="971" w:type="dxa"/>
            <w:tcBorders>
              <w:top w:val="nil"/>
              <w:left w:val="nil"/>
              <w:bottom w:val="single" w:sz="8" w:space="0" w:color="3379BD"/>
              <w:right w:val="single" w:sz="8" w:space="0" w:color="3379BD"/>
            </w:tcBorders>
            <w:shd w:val="clear" w:color="auto" w:fill="auto"/>
            <w:noWrap/>
            <w:vAlign w:val="center"/>
            <w:hideMark/>
          </w:tcPr>
          <w:p w14:paraId="44703662"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1FE339A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6B276C4B"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auto" w:fill="auto"/>
            <w:noWrap/>
            <w:vAlign w:val="center"/>
            <w:hideMark/>
          </w:tcPr>
          <w:p w14:paraId="6272750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5C006A14"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auto" w:fill="auto"/>
            <w:noWrap/>
            <w:vAlign w:val="center"/>
            <w:hideMark/>
          </w:tcPr>
          <w:p w14:paraId="16F2679F"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6C7DF6E1"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auto" w:fill="auto"/>
            <w:noWrap/>
            <w:vAlign w:val="center"/>
            <w:hideMark/>
          </w:tcPr>
          <w:p w14:paraId="377517D1"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auto" w:fill="auto"/>
            <w:noWrap/>
            <w:vAlign w:val="center"/>
            <w:hideMark/>
          </w:tcPr>
          <w:p w14:paraId="221F6CFE"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auto" w:fill="auto"/>
            <w:noWrap/>
            <w:vAlign w:val="center"/>
            <w:hideMark/>
          </w:tcPr>
          <w:p w14:paraId="2AA50B5D"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r w:rsidR="0063152D" w:rsidRPr="0063152D" w14:paraId="4C5BB93F" w14:textId="77777777" w:rsidTr="0063152D">
        <w:trPr>
          <w:trHeight w:val="20"/>
        </w:trPr>
        <w:tc>
          <w:tcPr>
            <w:tcW w:w="1350" w:type="dxa"/>
            <w:tcBorders>
              <w:top w:val="nil"/>
              <w:left w:val="single" w:sz="8" w:space="0" w:color="3379BD"/>
              <w:bottom w:val="single" w:sz="8" w:space="0" w:color="3379BD"/>
              <w:right w:val="single" w:sz="8" w:space="0" w:color="3379BD"/>
            </w:tcBorders>
            <w:shd w:val="clear" w:color="000000" w:fill="DFE3E5"/>
            <w:noWrap/>
            <w:vAlign w:val="center"/>
            <w:hideMark/>
          </w:tcPr>
          <w:p w14:paraId="771437AC" w14:textId="77777777" w:rsidR="0063152D" w:rsidRPr="0063152D" w:rsidRDefault="0063152D" w:rsidP="0063152D">
            <w:pPr>
              <w:jc w:val="center"/>
              <w:rPr>
                <w:rFonts w:ascii="Calibri" w:eastAsia="Times New Roman" w:hAnsi="Calibri" w:cs="Calibri"/>
                <w:b/>
                <w:bCs/>
                <w:color w:val="000000"/>
                <w:sz w:val="20"/>
                <w:szCs w:val="20"/>
              </w:rPr>
            </w:pPr>
            <w:r w:rsidRPr="0063152D">
              <w:rPr>
                <w:rFonts w:ascii="Calibri" w:eastAsia="Times New Roman" w:hAnsi="Calibri" w:cs="Calibri"/>
                <w:b/>
                <w:bCs/>
                <w:color w:val="000000"/>
                <w:sz w:val="20"/>
                <w:szCs w:val="20"/>
              </w:rPr>
              <w:t>Weslaco</w:t>
            </w:r>
          </w:p>
        </w:tc>
        <w:tc>
          <w:tcPr>
            <w:tcW w:w="971" w:type="dxa"/>
            <w:tcBorders>
              <w:top w:val="nil"/>
              <w:left w:val="nil"/>
              <w:bottom w:val="single" w:sz="8" w:space="0" w:color="3379BD"/>
              <w:right w:val="single" w:sz="8" w:space="0" w:color="3379BD"/>
            </w:tcBorders>
            <w:shd w:val="clear" w:color="000000" w:fill="DFE3E5"/>
            <w:noWrap/>
            <w:vAlign w:val="center"/>
            <w:hideMark/>
          </w:tcPr>
          <w:p w14:paraId="5DA8C9C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2F51C0B8"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6E5B1C1F"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29" w:type="dxa"/>
            <w:tcBorders>
              <w:top w:val="nil"/>
              <w:left w:val="nil"/>
              <w:bottom w:val="single" w:sz="8" w:space="0" w:color="3379BD"/>
              <w:right w:val="single" w:sz="8" w:space="0" w:color="3379BD"/>
            </w:tcBorders>
            <w:shd w:val="clear" w:color="000000" w:fill="DFE3E5"/>
            <w:noWrap/>
            <w:vAlign w:val="center"/>
            <w:hideMark/>
          </w:tcPr>
          <w:p w14:paraId="3852C3D4"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5A2F6B83"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864" w:type="dxa"/>
            <w:tcBorders>
              <w:top w:val="nil"/>
              <w:left w:val="nil"/>
              <w:bottom w:val="single" w:sz="8" w:space="0" w:color="3379BD"/>
              <w:right w:val="single" w:sz="8" w:space="0" w:color="3379BD"/>
            </w:tcBorders>
            <w:shd w:val="clear" w:color="000000" w:fill="DFE3E5"/>
            <w:noWrap/>
            <w:vAlign w:val="center"/>
            <w:hideMark/>
          </w:tcPr>
          <w:p w14:paraId="683C7613"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000000" w:fill="DFE3E5"/>
            <w:noWrap/>
            <w:vAlign w:val="center"/>
            <w:hideMark/>
          </w:tcPr>
          <w:p w14:paraId="728AAFE9" w14:textId="77777777" w:rsidR="0063152D" w:rsidRPr="0063152D" w:rsidRDefault="0063152D" w:rsidP="0063152D">
            <w:pPr>
              <w:jc w:val="center"/>
              <w:rPr>
                <w:rFonts w:ascii="Wingdings" w:eastAsia="Times New Roman" w:hAnsi="Wingdings" w:cs="Calibri"/>
                <w:color w:val="000000"/>
                <w:sz w:val="20"/>
                <w:szCs w:val="20"/>
              </w:rPr>
            </w:pPr>
            <w:r w:rsidRPr="0063152D">
              <w:rPr>
                <w:rFonts w:ascii="Wingdings" w:eastAsia="Times New Roman" w:hAnsi="Wingdings" w:cs="Calibri"/>
                <w:color w:val="000000"/>
                <w:sz w:val="20"/>
                <w:szCs w:val="20"/>
              </w:rPr>
              <w:t>ü</w:t>
            </w:r>
          </w:p>
        </w:tc>
        <w:tc>
          <w:tcPr>
            <w:tcW w:w="1022" w:type="dxa"/>
            <w:tcBorders>
              <w:top w:val="nil"/>
              <w:left w:val="nil"/>
              <w:bottom w:val="single" w:sz="8" w:space="0" w:color="3379BD"/>
              <w:right w:val="single" w:sz="8" w:space="0" w:color="3379BD"/>
            </w:tcBorders>
            <w:shd w:val="clear" w:color="000000" w:fill="DFE3E5"/>
            <w:noWrap/>
            <w:vAlign w:val="center"/>
            <w:hideMark/>
          </w:tcPr>
          <w:p w14:paraId="4D8B64E5"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22" w:type="dxa"/>
            <w:tcBorders>
              <w:top w:val="nil"/>
              <w:left w:val="nil"/>
              <w:bottom w:val="single" w:sz="8" w:space="0" w:color="3379BD"/>
              <w:right w:val="single" w:sz="8" w:space="0" w:color="3379BD"/>
            </w:tcBorders>
            <w:shd w:val="clear" w:color="000000" w:fill="DFE3E5"/>
            <w:noWrap/>
            <w:vAlign w:val="center"/>
            <w:hideMark/>
          </w:tcPr>
          <w:p w14:paraId="77AA8AB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c>
          <w:tcPr>
            <w:tcW w:w="1040" w:type="dxa"/>
            <w:tcBorders>
              <w:top w:val="nil"/>
              <w:left w:val="nil"/>
              <w:bottom w:val="single" w:sz="8" w:space="0" w:color="3379BD"/>
              <w:right w:val="single" w:sz="8" w:space="0" w:color="3379BD"/>
            </w:tcBorders>
            <w:shd w:val="clear" w:color="000000" w:fill="DFE3E5"/>
            <w:noWrap/>
            <w:vAlign w:val="center"/>
            <w:hideMark/>
          </w:tcPr>
          <w:p w14:paraId="64989367" w14:textId="77777777" w:rsidR="0063152D" w:rsidRPr="0063152D" w:rsidRDefault="0063152D" w:rsidP="0063152D">
            <w:pPr>
              <w:jc w:val="center"/>
              <w:rPr>
                <w:rFonts w:ascii="Calibri" w:eastAsia="Times New Roman" w:hAnsi="Calibri" w:cs="Calibri"/>
                <w:color w:val="000000"/>
                <w:sz w:val="20"/>
                <w:szCs w:val="20"/>
              </w:rPr>
            </w:pPr>
            <w:r w:rsidRPr="0063152D">
              <w:rPr>
                <w:rFonts w:ascii="Calibri" w:eastAsia="Times New Roman" w:hAnsi="Calibri" w:cs="Calibri"/>
                <w:color w:val="000000"/>
                <w:sz w:val="20"/>
                <w:szCs w:val="20"/>
              </w:rPr>
              <w:t> </w:t>
            </w:r>
          </w:p>
        </w:tc>
      </w:tr>
    </w:tbl>
    <w:p w14:paraId="39898083" w14:textId="19419F1E" w:rsidR="00176694" w:rsidRPr="00176694" w:rsidRDefault="00176694" w:rsidP="00176694"/>
    <w:p w14:paraId="0D4CD07F" w14:textId="2B01B2C9" w:rsidR="005B01CD" w:rsidRDefault="005B01CD">
      <w:pPr>
        <w:spacing w:after="200" w:line="276" w:lineRule="auto"/>
        <w:rPr>
          <w:highlight w:val="yellow"/>
        </w:rPr>
      </w:pPr>
      <w:r>
        <w:rPr>
          <w:highlight w:val="yellow"/>
        </w:rPr>
        <w:br w:type="page"/>
      </w:r>
    </w:p>
    <w:p w14:paraId="0B5F1FD5" w14:textId="1E9DF06D" w:rsidR="00FF6E60" w:rsidRPr="00FF6E60" w:rsidRDefault="005A58C9" w:rsidP="00FF6E60">
      <w:pPr>
        <w:pStyle w:val="Heading1"/>
      </w:pPr>
      <w:bookmarkStart w:id="43" w:name="_Toc84246079"/>
      <w:r>
        <w:lastRenderedPageBreak/>
        <w:t>Considerations</w:t>
      </w:r>
      <w:bookmarkEnd w:id="43"/>
      <w:r w:rsidR="001C1126">
        <w:t xml:space="preserve"> for Future Mapping Partners</w:t>
      </w:r>
    </w:p>
    <w:p w14:paraId="409DD8F2" w14:textId="06EA5151" w:rsidR="005A58C9" w:rsidRPr="00126010" w:rsidRDefault="005A58C9" w:rsidP="004D6554">
      <w:pPr>
        <w:spacing w:after="200" w:line="276" w:lineRule="auto"/>
        <w:rPr>
          <w:rFonts w:cs="Times New Roman"/>
        </w:rPr>
      </w:pPr>
      <w:r>
        <w:rPr>
          <w:rFonts w:cs="Times New Roman"/>
        </w:rPr>
        <w:t xml:space="preserve">The South Laguna Madre </w:t>
      </w:r>
      <w:r w:rsidR="001536A2">
        <w:rPr>
          <w:rFonts w:cs="Times New Roman"/>
        </w:rPr>
        <w:t>Natural Valley</w:t>
      </w:r>
      <w:r w:rsidR="002F5FD5">
        <w:rPr>
          <w:rFonts w:cs="Times New Roman"/>
        </w:rPr>
        <w:t xml:space="preserve"> Procedure</w:t>
      </w:r>
      <w:r w:rsidR="001536A2">
        <w:rPr>
          <w:rFonts w:cs="Times New Roman"/>
        </w:rPr>
        <w:t xml:space="preserve"> </w:t>
      </w:r>
      <w:r>
        <w:rPr>
          <w:rFonts w:cs="Times New Roman"/>
        </w:rPr>
        <w:t xml:space="preserve">was developed to provide potential inundation areas </w:t>
      </w:r>
      <w:r w:rsidR="001536A2" w:rsidRPr="002F5FD5">
        <w:rPr>
          <w:rFonts w:cs="Times New Roman"/>
        </w:rPr>
        <w:t xml:space="preserve">to depict the flood inundation limits </w:t>
      </w:r>
      <w:r w:rsidR="002D5AE6" w:rsidRPr="004D2D1C">
        <w:rPr>
          <w:rFonts w:cs="Times New Roman"/>
        </w:rPr>
        <w:t>of the natural valley of the floodplain if the levees were not in place and identif</w:t>
      </w:r>
      <w:r w:rsidR="00823F9B" w:rsidRPr="004D2D1C">
        <w:rPr>
          <w:rFonts w:cs="Times New Roman"/>
        </w:rPr>
        <w:t>y</w:t>
      </w:r>
      <w:r w:rsidR="002D5AE6" w:rsidRPr="004D2D1C">
        <w:rPr>
          <w:rFonts w:cs="Times New Roman"/>
        </w:rPr>
        <w:t xml:space="preserve"> and communicate the</w:t>
      </w:r>
      <w:r w:rsidR="00823F9B" w:rsidRPr="004D2D1C">
        <w:rPr>
          <w:rFonts w:cs="Times New Roman"/>
        </w:rPr>
        <w:t>se</w:t>
      </w:r>
      <w:r w:rsidR="002D5AE6" w:rsidRPr="004D2D1C">
        <w:rPr>
          <w:rFonts w:cs="Times New Roman"/>
        </w:rPr>
        <w:t xml:space="preserve"> potential risks</w:t>
      </w:r>
      <w:r w:rsidR="00823F9B" w:rsidRPr="004D2D1C">
        <w:rPr>
          <w:rFonts w:cs="Times New Roman"/>
        </w:rPr>
        <w:t>.</w:t>
      </w:r>
      <w:r w:rsidR="002D5AE6" w:rsidRPr="002F5FD5">
        <w:rPr>
          <w:rFonts w:cs="Times New Roman"/>
        </w:rPr>
        <w:t xml:space="preserve"> </w:t>
      </w:r>
      <w:r w:rsidR="00A85531" w:rsidRPr="004D2D1C">
        <w:rPr>
          <w:rFonts w:cs="Times New Roman"/>
        </w:rPr>
        <w:t>In the</w:t>
      </w:r>
      <w:r w:rsidR="00A85531">
        <w:rPr>
          <w:rFonts w:cs="Times New Roman"/>
        </w:rPr>
        <w:t xml:space="preserve"> </w:t>
      </w:r>
      <w:r w:rsidR="001536A2">
        <w:rPr>
          <w:rFonts w:cs="Times New Roman"/>
        </w:rPr>
        <w:t xml:space="preserve">South Laguna Madre 2D </w:t>
      </w:r>
      <w:r w:rsidR="00A85531">
        <w:rPr>
          <w:rFonts w:cs="Times New Roman"/>
        </w:rPr>
        <w:t>BLE</w:t>
      </w:r>
      <w:r w:rsidR="001536A2">
        <w:rPr>
          <w:rFonts w:cs="Times New Roman"/>
        </w:rPr>
        <w:t xml:space="preserve"> study</w:t>
      </w:r>
      <w:r w:rsidR="00A85531">
        <w:rPr>
          <w:rFonts w:cs="Times New Roman"/>
        </w:rPr>
        <w:t xml:space="preserve">, </w:t>
      </w:r>
      <w:r w:rsidR="00171814">
        <w:rPr>
          <w:rFonts w:cs="Times New Roman"/>
        </w:rPr>
        <w:t xml:space="preserve">the </w:t>
      </w:r>
      <w:r w:rsidR="000D32A4">
        <w:rPr>
          <w:rFonts w:cs="Times New Roman"/>
        </w:rPr>
        <w:t>NVP</w:t>
      </w:r>
      <w:r w:rsidR="00171814">
        <w:rPr>
          <w:rFonts w:cs="Times New Roman"/>
        </w:rPr>
        <w:t xml:space="preserve"> </w:t>
      </w:r>
      <w:r w:rsidR="00171814" w:rsidRPr="004D2D1C">
        <w:rPr>
          <w:rFonts w:cs="Times New Roman"/>
        </w:rPr>
        <w:t xml:space="preserve">floodplains </w:t>
      </w:r>
      <w:r w:rsidR="005B01CD">
        <w:rPr>
          <w:rFonts w:cs="Times New Roman"/>
        </w:rPr>
        <w:t>were</w:t>
      </w:r>
      <w:r w:rsidR="00171814" w:rsidRPr="004D2D1C">
        <w:rPr>
          <w:rFonts w:cs="Times New Roman"/>
        </w:rPr>
        <w:t xml:space="preserve"> not included </w:t>
      </w:r>
      <w:r w:rsidR="00D96A77" w:rsidRPr="004D2D1C">
        <w:rPr>
          <w:rFonts w:cs="Times New Roman"/>
        </w:rPr>
        <w:t xml:space="preserve">in the mapping product </w:t>
      </w:r>
      <w:r w:rsidR="00171814" w:rsidRPr="004D2D1C">
        <w:rPr>
          <w:rFonts w:cs="Times New Roman"/>
        </w:rPr>
        <w:t xml:space="preserve">and therefore do not show </w:t>
      </w:r>
      <w:r w:rsidR="00A85531" w:rsidRPr="004D2D1C">
        <w:rPr>
          <w:rFonts w:cs="Times New Roman"/>
        </w:rPr>
        <w:t>the</w:t>
      </w:r>
      <w:r w:rsidR="00D96A77" w:rsidRPr="004D2D1C">
        <w:rPr>
          <w:rFonts w:cs="Times New Roman"/>
        </w:rPr>
        <w:t xml:space="preserve"> full</w:t>
      </w:r>
      <w:r w:rsidR="00A85531" w:rsidRPr="004D2D1C">
        <w:rPr>
          <w:rFonts w:cs="Times New Roman"/>
        </w:rPr>
        <w:t xml:space="preserve"> level of risk</w:t>
      </w:r>
      <w:r w:rsidR="001536A2" w:rsidRPr="004D2D1C">
        <w:rPr>
          <w:rFonts w:cs="Times New Roman"/>
        </w:rPr>
        <w:t xml:space="preserve"> that may be</w:t>
      </w:r>
      <w:r w:rsidR="00171814" w:rsidRPr="004D2D1C">
        <w:rPr>
          <w:rFonts w:cs="Times New Roman"/>
        </w:rPr>
        <w:t xml:space="preserve"> present. The BLE results excluded </w:t>
      </w:r>
      <w:r w:rsidR="001D312F" w:rsidRPr="004D2D1C">
        <w:rPr>
          <w:rFonts w:cs="Times New Roman"/>
        </w:rPr>
        <w:t>the NV</w:t>
      </w:r>
      <w:r w:rsidR="004D2D1C" w:rsidRPr="004D2D1C">
        <w:rPr>
          <w:rFonts w:cs="Times New Roman"/>
        </w:rPr>
        <w:t>P</w:t>
      </w:r>
      <w:r w:rsidR="001D312F" w:rsidRPr="004D2D1C">
        <w:rPr>
          <w:rFonts w:cs="Times New Roman"/>
        </w:rPr>
        <w:t xml:space="preserve"> floodplains </w:t>
      </w:r>
      <w:r w:rsidR="005B4942" w:rsidRPr="004D2D1C">
        <w:rPr>
          <w:rFonts w:cs="Times New Roman"/>
        </w:rPr>
        <w:t>to provide separate, complimentary, datasets which can be leveraged and combined with more detailed modeling scenarios</w:t>
      </w:r>
      <w:r w:rsidR="00A85531" w:rsidRPr="004D2D1C">
        <w:rPr>
          <w:rFonts w:cs="Times New Roman"/>
        </w:rPr>
        <w:t xml:space="preserve">. </w:t>
      </w:r>
      <w:r w:rsidR="001536A2" w:rsidRPr="004D2D1C">
        <w:rPr>
          <w:rFonts w:cs="Times New Roman"/>
        </w:rPr>
        <w:t xml:space="preserve">This supplemental report is intended to provide area communities with additional understanding of risk associated with the non-accredited levee </w:t>
      </w:r>
      <w:r w:rsidR="00F66D53">
        <w:rPr>
          <w:rFonts w:cs="Times New Roman"/>
        </w:rPr>
        <w:t>reache</w:t>
      </w:r>
      <w:r w:rsidR="001536A2" w:rsidRPr="004D2D1C">
        <w:rPr>
          <w:rFonts w:cs="Times New Roman"/>
        </w:rPr>
        <w:t xml:space="preserve">s, as well as an opportunity to </w:t>
      </w:r>
      <w:r w:rsidR="002D5AE6" w:rsidRPr="004D2D1C">
        <w:rPr>
          <w:rFonts w:cs="Times New Roman"/>
        </w:rPr>
        <w:t xml:space="preserve">support future refinement and improvements </w:t>
      </w:r>
      <w:r w:rsidR="004D2D1C" w:rsidRPr="004D2D1C">
        <w:rPr>
          <w:rFonts w:cs="Times New Roman"/>
        </w:rPr>
        <w:t>to</w:t>
      </w:r>
      <w:r w:rsidR="002D5AE6" w:rsidRPr="004D2D1C">
        <w:rPr>
          <w:rFonts w:cs="Times New Roman"/>
        </w:rPr>
        <w:t xml:space="preserve"> be the technical basis for accreditation submittals</w:t>
      </w:r>
      <w:r w:rsidR="005B4942" w:rsidRPr="004D2D1C">
        <w:rPr>
          <w:rFonts w:cs="Times New Roman"/>
        </w:rPr>
        <w:t xml:space="preserve"> or mapping updates</w:t>
      </w:r>
      <w:r w:rsidR="004D2D1C" w:rsidRPr="004D2D1C">
        <w:rPr>
          <w:rFonts w:cs="Times New Roman"/>
        </w:rPr>
        <w:t>.</w:t>
      </w:r>
    </w:p>
    <w:p w14:paraId="5C7CBA29" w14:textId="77777777" w:rsidR="000131D1" w:rsidRDefault="000131D1" w:rsidP="000131D1">
      <w:pPr>
        <w:pStyle w:val="xmsonormal"/>
        <w:spacing w:before="120" w:after="120"/>
        <w:ind w:firstLine="720"/>
        <w:jc w:val="both"/>
        <w:rPr>
          <w:rFonts w:cs="Times New Roman"/>
        </w:rPr>
      </w:pPr>
    </w:p>
    <w:p w14:paraId="38F7B364" w14:textId="73C3643F" w:rsidR="008966C6" w:rsidRPr="008966C6" w:rsidRDefault="005A58C9" w:rsidP="008966C6">
      <w:pPr>
        <w:pStyle w:val="Heading1"/>
      </w:pPr>
      <w:bookmarkStart w:id="44" w:name="_Toc84246080"/>
      <w:r>
        <w:t>References</w:t>
      </w:r>
      <w:bookmarkEnd w:id="44"/>
    </w:p>
    <w:p w14:paraId="0C8F606D" w14:textId="04CFA60B" w:rsidR="00ED1BA6" w:rsidRDefault="00ED1BA6" w:rsidP="00ED1BA6">
      <w:pPr>
        <w:pStyle w:val="2NumberedListLevel1"/>
        <w:jc w:val="both"/>
      </w:pPr>
      <w:r w:rsidRPr="00F96E91">
        <w:t xml:space="preserve">FEMA, “Guidance for Flood Risk Analysis and Mapping – </w:t>
      </w:r>
      <w:r w:rsidR="003C1338">
        <w:t>Levees</w:t>
      </w:r>
      <w:r w:rsidRPr="00F96E91">
        <w:t xml:space="preserve">”, </w:t>
      </w:r>
      <w:r>
        <w:t xml:space="preserve">December 2020 </w:t>
      </w:r>
      <w:r w:rsidRPr="00F96E91">
        <w:t>(</w:t>
      </w:r>
      <w:hyperlink r:id="rId43" w:history="1">
        <w:r w:rsidRPr="00ED1BA6">
          <w:rPr>
            <w:rStyle w:val="Hyperlink"/>
          </w:rPr>
          <w:t>https://www.fema.gov/sites/default/files/documents/fema_levee-guidance.pdf</w:t>
        </w:r>
      </w:hyperlink>
      <w:r w:rsidRPr="00F96E91">
        <w:t>).</w:t>
      </w:r>
    </w:p>
    <w:p w14:paraId="5E3EF8A1" w14:textId="715E4693" w:rsidR="002C4D0B" w:rsidRDefault="002C4D0B" w:rsidP="00366A64">
      <w:pPr>
        <w:pStyle w:val="2TexttoBeDeleted"/>
        <w:rPr>
          <w:rFonts w:eastAsia="Times New Roman"/>
          <w:i w:val="0"/>
          <w:sz w:val="22"/>
          <w:szCs w:val="22"/>
          <w:highlight w:val="lightGray"/>
        </w:rPr>
      </w:pPr>
    </w:p>
    <w:p w14:paraId="6B6BC518" w14:textId="77777777" w:rsidR="006A2039" w:rsidRDefault="00083945">
      <w:pPr>
        <w:spacing w:after="200" w:line="276" w:lineRule="auto"/>
        <w:rPr>
          <w:rFonts w:eastAsia="Times New Roman"/>
          <w:i/>
          <w:iCs/>
          <w:highlight w:val="lightGray"/>
        </w:rPr>
        <w:sectPr w:rsidR="006A2039" w:rsidSect="009A2C88">
          <w:headerReference w:type="default" r:id="rId44"/>
          <w:footerReference w:type="default" r:id="rId45"/>
          <w:pgSz w:w="12240" w:h="15840" w:code="1"/>
          <w:pgMar w:top="1620" w:right="1440" w:bottom="1440" w:left="1440" w:header="720" w:footer="720" w:gutter="0"/>
          <w:cols w:space="720"/>
          <w:docGrid w:linePitch="360"/>
        </w:sectPr>
      </w:pPr>
      <w:r>
        <w:rPr>
          <w:rFonts w:eastAsia="Times New Roman"/>
          <w:i/>
          <w:iCs/>
          <w:highlight w:val="lightGray"/>
        </w:rPr>
        <w:br w:type="page"/>
      </w:r>
    </w:p>
    <w:p w14:paraId="4E110CFB" w14:textId="44C5982D" w:rsidR="00083945" w:rsidRDefault="00083945">
      <w:pPr>
        <w:spacing w:after="200" w:line="276" w:lineRule="auto"/>
        <w:rPr>
          <w:rFonts w:eastAsia="Times New Roman"/>
          <w:i/>
          <w:iCs/>
          <w:highlight w:val="lightGray"/>
        </w:rPr>
      </w:pPr>
    </w:p>
    <w:p w14:paraId="48EF3FDB" w14:textId="10DD91FD" w:rsidR="00EE130D" w:rsidRDefault="007577E8" w:rsidP="00B715AB">
      <w:r>
        <w:rPr>
          <w:noProof/>
        </w:rPr>
        <w:drawing>
          <wp:inline distT="0" distB="0" distL="0" distR="0" wp14:anchorId="5AAE84C3" wp14:editId="71ECE01A">
            <wp:extent cx="13716000" cy="7315200"/>
            <wp:effectExtent l="19050" t="19050" r="19050" b="19050"/>
            <wp:docPr id="85" name="Picture 8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Map&#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13716000" cy="7315200"/>
                    </a:xfrm>
                    <a:prstGeom prst="rect">
                      <a:avLst/>
                    </a:prstGeom>
                    <a:ln w="9525">
                      <a:solidFill>
                        <a:schemeClr val="tx1"/>
                      </a:solidFill>
                    </a:ln>
                  </pic:spPr>
                </pic:pic>
              </a:graphicData>
            </a:graphic>
          </wp:inline>
        </w:drawing>
      </w:r>
    </w:p>
    <w:p w14:paraId="128DD6BF" w14:textId="34E44766" w:rsidR="00ED6582" w:rsidRDefault="00ED6582" w:rsidP="00ED6582">
      <w:pPr>
        <w:pStyle w:val="Caption"/>
        <w:jc w:val="center"/>
      </w:pPr>
      <w:bookmarkStart w:id="45" w:name="_Ref83797217"/>
      <w:bookmarkStart w:id="46" w:name="_Toc84937076"/>
      <w:r>
        <w:t xml:space="preserve">Exhibit </w:t>
      </w:r>
      <w:r>
        <w:fldChar w:fldCharType="begin"/>
      </w:r>
      <w:r>
        <w:instrText>SEQ Figure \* ARABIC</w:instrText>
      </w:r>
      <w:r>
        <w:fldChar w:fldCharType="separate"/>
      </w:r>
      <w:r w:rsidR="005432E1">
        <w:rPr>
          <w:noProof/>
        </w:rPr>
        <w:t>19</w:t>
      </w:r>
      <w:r>
        <w:fldChar w:fldCharType="end"/>
      </w:r>
      <w:bookmarkEnd w:id="45"/>
      <w:r>
        <w:t xml:space="preserve">: </w:t>
      </w:r>
      <w:r w:rsidR="00B715AB">
        <w:t>All Levee Protection Removed</w:t>
      </w:r>
      <w:r>
        <w:t xml:space="preserve"> 100-year Depth</w:t>
      </w:r>
      <w:bookmarkEnd w:id="46"/>
    </w:p>
    <w:p w14:paraId="79AD9082" w14:textId="0341BD83" w:rsidR="00ED6582" w:rsidRPr="00ED6582" w:rsidRDefault="00A80553" w:rsidP="00ED6582">
      <w:r>
        <w:rPr>
          <w:noProof/>
        </w:rPr>
        <w:lastRenderedPageBreak/>
        <w:drawing>
          <wp:inline distT="0" distB="0" distL="0" distR="0" wp14:anchorId="2FF541DA" wp14:editId="71BE7C63">
            <wp:extent cx="13716000" cy="7315200"/>
            <wp:effectExtent l="19050" t="19050" r="19050" b="19050"/>
            <wp:docPr id="73" name="Picture 7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Map&#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13716000" cy="7315200"/>
                    </a:xfrm>
                    <a:prstGeom prst="rect">
                      <a:avLst/>
                    </a:prstGeom>
                    <a:ln w="9525">
                      <a:solidFill>
                        <a:schemeClr val="tx1"/>
                      </a:solidFill>
                    </a:ln>
                  </pic:spPr>
                </pic:pic>
              </a:graphicData>
            </a:graphic>
          </wp:inline>
        </w:drawing>
      </w:r>
    </w:p>
    <w:p w14:paraId="4B0E8246" w14:textId="5A83B8E1" w:rsidR="00970C0F" w:rsidRDefault="00970C0F" w:rsidP="00970C0F">
      <w:pPr>
        <w:pStyle w:val="Caption"/>
        <w:jc w:val="center"/>
      </w:pPr>
      <w:bookmarkStart w:id="47" w:name="_Toc84937077"/>
      <w:r>
        <w:t xml:space="preserve">Exhibit </w:t>
      </w:r>
      <w:r>
        <w:fldChar w:fldCharType="begin"/>
      </w:r>
      <w:r>
        <w:instrText>SEQ Figure \* ARABIC</w:instrText>
      </w:r>
      <w:r>
        <w:fldChar w:fldCharType="separate"/>
      </w:r>
      <w:r w:rsidR="005432E1">
        <w:rPr>
          <w:noProof/>
        </w:rPr>
        <w:t>20</w:t>
      </w:r>
      <w:r>
        <w:fldChar w:fldCharType="end"/>
      </w:r>
      <w:r>
        <w:t xml:space="preserve">: </w:t>
      </w:r>
      <w:r w:rsidR="00ED6582">
        <w:t xml:space="preserve">Arroyo Colorado North </w:t>
      </w:r>
      <w:r w:rsidR="00EF2501">
        <w:t xml:space="preserve">Protection </w:t>
      </w:r>
      <w:r w:rsidR="00ED6582">
        <w:t>Removed 1</w:t>
      </w:r>
      <w:r>
        <w:t>00-year Depth</w:t>
      </w:r>
      <w:bookmarkEnd w:id="47"/>
    </w:p>
    <w:p w14:paraId="78537340" w14:textId="5D492BA3" w:rsidR="00ED6582" w:rsidRDefault="00A80553" w:rsidP="00ED6582">
      <w:r>
        <w:rPr>
          <w:noProof/>
        </w:rPr>
        <w:lastRenderedPageBreak/>
        <w:drawing>
          <wp:inline distT="0" distB="0" distL="0" distR="0" wp14:anchorId="07FBD23E" wp14:editId="70A485B0">
            <wp:extent cx="13716000" cy="7315200"/>
            <wp:effectExtent l="19050" t="19050" r="19050" b="19050"/>
            <wp:docPr id="74" name="Picture 7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Map&#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13716000" cy="7315200"/>
                    </a:xfrm>
                    <a:prstGeom prst="rect">
                      <a:avLst/>
                    </a:prstGeom>
                    <a:ln w="9525">
                      <a:solidFill>
                        <a:schemeClr val="tx1"/>
                      </a:solidFill>
                    </a:ln>
                  </pic:spPr>
                </pic:pic>
              </a:graphicData>
            </a:graphic>
          </wp:inline>
        </w:drawing>
      </w:r>
    </w:p>
    <w:p w14:paraId="1B48C879" w14:textId="3B4854E5" w:rsidR="00ED6582" w:rsidRDefault="00ED6582" w:rsidP="00ED6582">
      <w:pPr>
        <w:pStyle w:val="Caption"/>
        <w:jc w:val="center"/>
      </w:pPr>
      <w:bookmarkStart w:id="48" w:name="_Toc84937078"/>
      <w:r>
        <w:t xml:space="preserve">Exhibit </w:t>
      </w:r>
      <w:r>
        <w:fldChar w:fldCharType="begin"/>
      </w:r>
      <w:r>
        <w:instrText>SEQ Figure \* ARABIC</w:instrText>
      </w:r>
      <w:r>
        <w:fldChar w:fldCharType="separate"/>
      </w:r>
      <w:r w:rsidR="005432E1">
        <w:rPr>
          <w:noProof/>
        </w:rPr>
        <w:t>21</w:t>
      </w:r>
      <w:r>
        <w:fldChar w:fldCharType="end"/>
      </w:r>
      <w:r>
        <w:t xml:space="preserve">: Lower Rio Grande Levees - I </w:t>
      </w:r>
      <w:r w:rsidR="00EF2501">
        <w:t xml:space="preserve">Protection </w:t>
      </w:r>
      <w:r>
        <w:t>Removed 100-year Depth</w:t>
      </w:r>
      <w:bookmarkEnd w:id="48"/>
    </w:p>
    <w:p w14:paraId="6CE36D25" w14:textId="59DD7B21" w:rsidR="00ED6582" w:rsidRDefault="005F5334" w:rsidP="00ED6582">
      <w:r>
        <w:rPr>
          <w:noProof/>
        </w:rPr>
        <w:lastRenderedPageBreak/>
        <w:drawing>
          <wp:inline distT="0" distB="0" distL="0" distR="0" wp14:anchorId="3BED3E7D" wp14:editId="667539C6">
            <wp:extent cx="13716000" cy="7315200"/>
            <wp:effectExtent l="19050" t="19050" r="19050" b="19050"/>
            <wp:docPr id="76" name="Picture 7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Map&#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13716000" cy="7315200"/>
                    </a:xfrm>
                    <a:prstGeom prst="rect">
                      <a:avLst/>
                    </a:prstGeom>
                    <a:ln w="9525">
                      <a:solidFill>
                        <a:schemeClr val="tx1"/>
                      </a:solidFill>
                    </a:ln>
                  </pic:spPr>
                </pic:pic>
              </a:graphicData>
            </a:graphic>
          </wp:inline>
        </w:drawing>
      </w:r>
    </w:p>
    <w:p w14:paraId="337B85CB" w14:textId="168BF7BC" w:rsidR="00ED6582" w:rsidRDefault="00ED6582" w:rsidP="00ED6582">
      <w:pPr>
        <w:pStyle w:val="Caption"/>
        <w:jc w:val="center"/>
      </w:pPr>
      <w:bookmarkStart w:id="49" w:name="_Toc84937079"/>
      <w:r>
        <w:t xml:space="preserve">Exhibit </w:t>
      </w:r>
      <w:r>
        <w:fldChar w:fldCharType="begin"/>
      </w:r>
      <w:r>
        <w:instrText>SEQ Figure \* ARABIC</w:instrText>
      </w:r>
      <w:r>
        <w:fldChar w:fldCharType="separate"/>
      </w:r>
      <w:r w:rsidR="005432E1">
        <w:rPr>
          <w:noProof/>
        </w:rPr>
        <w:t>22</w:t>
      </w:r>
      <w:r>
        <w:fldChar w:fldCharType="end"/>
      </w:r>
      <w:r>
        <w:t xml:space="preserve">: Lower Rio Grande Levees - II </w:t>
      </w:r>
      <w:r w:rsidR="00EF2501">
        <w:t xml:space="preserve">Protection </w:t>
      </w:r>
      <w:r>
        <w:t>Removed 100-year Depth</w:t>
      </w:r>
      <w:bookmarkEnd w:id="49"/>
    </w:p>
    <w:p w14:paraId="7D8FA1B5" w14:textId="6E8DB0C2" w:rsidR="00ED6582" w:rsidRDefault="00312A45" w:rsidP="00ED6582">
      <w:r>
        <w:rPr>
          <w:noProof/>
        </w:rPr>
        <w:lastRenderedPageBreak/>
        <w:drawing>
          <wp:inline distT="0" distB="0" distL="0" distR="0" wp14:anchorId="130C313B" wp14:editId="11D39A2F">
            <wp:extent cx="13716000" cy="7315200"/>
            <wp:effectExtent l="19050" t="19050" r="19050" b="19050"/>
            <wp:docPr id="77" name="Picture 7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Map&#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13716000" cy="7315200"/>
                    </a:xfrm>
                    <a:prstGeom prst="rect">
                      <a:avLst/>
                    </a:prstGeom>
                    <a:ln w="9525">
                      <a:solidFill>
                        <a:schemeClr val="tx1"/>
                      </a:solidFill>
                    </a:ln>
                  </pic:spPr>
                </pic:pic>
              </a:graphicData>
            </a:graphic>
          </wp:inline>
        </w:drawing>
      </w:r>
    </w:p>
    <w:p w14:paraId="3BCF15CA" w14:textId="1614A7D5" w:rsidR="00ED6582" w:rsidRDefault="00ED6582" w:rsidP="00ED6582">
      <w:pPr>
        <w:pStyle w:val="Caption"/>
        <w:jc w:val="center"/>
      </w:pPr>
      <w:bookmarkStart w:id="50" w:name="_Toc84937080"/>
      <w:r>
        <w:t xml:space="preserve">Exhibit </w:t>
      </w:r>
      <w:r>
        <w:fldChar w:fldCharType="begin"/>
      </w:r>
      <w:r>
        <w:instrText>SEQ Figure \* ARABIC</w:instrText>
      </w:r>
      <w:r>
        <w:fldChar w:fldCharType="separate"/>
      </w:r>
      <w:r w:rsidR="005432E1">
        <w:rPr>
          <w:noProof/>
        </w:rPr>
        <w:t>23</w:t>
      </w:r>
      <w:r>
        <w:fldChar w:fldCharType="end"/>
      </w:r>
      <w:r>
        <w:t xml:space="preserve">: Lower Rio Grande Levees - III </w:t>
      </w:r>
      <w:r w:rsidR="00EF2501">
        <w:t xml:space="preserve">Protection </w:t>
      </w:r>
      <w:r>
        <w:t>Removed 100-year Depth</w:t>
      </w:r>
      <w:bookmarkEnd w:id="50"/>
    </w:p>
    <w:p w14:paraId="0FE24BD3" w14:textId="70F43766" w:rsidR="00ED6582" w:rsidRDefault="00312A45" w:rsidP="00ED6582">
      <w:pPr>
        <w:pStyle w:val="Caption"/>
        <w:jc w:val="center"/>
      </w:pPr>
      <w:r>
        <w:rPr>
          <w:noProof/>
        </w:rPr>
        <w:lastRenderedPageBreak/>
        <w:drawing>
          <wp:inline distT="0" distB="0" distL="0" distR="0" wp14:anchorId="5357708F" wp14:editId="7300A6FA">
            <wp:extent cx="13716000" cy="7315200"/>
            <wp:effectExtent l="19050" t="19050" r="19050" b="19050"/>
            <wp:docPr id="78" name="Picture 7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Map&#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13716000" cy="7315200"/>
                    </a:xfrm>
                    <a:prstGeom prst="rect">
                      <a:avLst/>
                    </a:prstGeom>
                    <a:ln w="9525">
                      <a:solidFill>
                        <a:schemeClr val="tx1"/>
                      </a:solidFill>
                    </a:ln>
                  </pic:spPr>
                </pic:pic>
              </a:graphicData>
            </a:graphic>
          </wp:inline>
        </w:drawing>
      </w:r>
    </w:p>
    <w:p w14:paraId="20449347" w14:textId="4D3EDC25" w:rsidR="00ED6582" w:rsidRDefault="00ED6582" w:rsidP="00ED6582">
      <w:pPr>
        <w:pStyle w:val="Caption"/>
        <w:jc w:val="center"/>
      </w:pPr>
      <w:bookmarkStart w:id="51" w:name="_Toc84937081"/>
      <w:r>
        <w:t xml:space="preserve">Exhibit </w:t>
      </w:r>
      <w:r>
        <w:fldChar w:fldCharType="begin"/>
      </w:r>
      <w:r>
        <w:instrText>SEQ Figure \* ARABIC</w:instrText>
      </w:r>
      <w:r>
        <w:fldChar w:fldCharType="separate"/>
      </w:r>
      <w:r w:rsidR="005432E1">
        <w:rPr>
          <w:noProof/>
        </w:rPr>
        <w:t>24</w:t>
      </w:r>
      <w:r>
        <w:fldChar w:fldCharType="end"/>
      </w:r>
      <w:r>
        <w:t xml:space="preserve">: </w:t>
      </w:r>
      <w:r w:rsidRPr="00260607">
        <w:t>Main Floodway and Arroyo Colorado South</w:t>
      </w:r>
      <w:r>
        <w:t xml:space="preserve"> </w:t>
      </w:r>
      <w:r w:rsidR="00EF2501">
        <w:t xml:space="preserve">Protection </w:t>
      </w:r>
      <w:r>
        <w:t>Removed 100-year Depth</w:t>
      </w:r>
      <w:bookmarkEnd w:id="51"/>
    </w:p>
    <w:p w14:paraId="24CF8F0E" w14:textId="2CA188E5" w:rsidR="00ED6582" w:rsidRDefault="00312A45" w:rsidP="00ED6582">
      <w:r>
        <w:rPr>
          <w:noProof/>
        </w:rPr>
        <w:lastRenderedPageBreak/>
        <w:drawing>
          <wp:inline distT="0" distB="0" distL="0" distR="0" wp14:anchorId="4B67B676" wp14:editId="5FC7AC3B">
            <wp:extent cx="13716000" cy="7315200"/>
            <wp:effectExtent l="19050" t="19050" r="19050" b="19050"/>
            <wp:docPr id="79" name="Picture 7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Map&#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13716000" cy="7315200"/>
                    </a:xfrm>
                    <a:prstGeom prst="rect">
                      <a:avLst/>
                    </a:prstGeom>
                    <a:ln w="9525">
                      <a:solidFill>
                        <a:schemeClr val="tx1"/>
                      </a:solidFill>
                    </a:ln>
                  </pic:spPr>
                </pic:pic>
              </a:graphicData>
            </a:graphic>
          </wp:inline>
        </w:drawing>
      </w:r>
    </w:p>
    <w:p w14:paraId="664C7812" w14:textId="60BF08D3" w:rsidR="00ED6582" w:rsidRDefault="00ED6582" w:rsidP="00ED6582">
      <w:pPr>
        <w:pStyle w:val="Caption"/>
        <w:jc w:val="center"/>
      </w:pPr>
      <w:bookmarkStart w:id="52" w:name="_Toc84937082"/>
      <w:r>
        <w:t xml:space="preserve">Exhibit </w:t>
      </w:r>
      <w:r>
        <w:fldChar w:fldCharType="begin"/>
      </w:r>
      <w:r>
        <w:instrText>SEQ Figure \* ARABIC</w:instrText>
      </w:r>
      <w:r>
        <w:fldChar w:fldCharType="separate"/>
      </w:r>
      <w:r w:rsidR="005432E1">
        <w:rPr>
          <w:noProof/>
        </w:rPr>
        <w:t>25</w:t>
      </w:r>
      <w:r>
        <w:fldChar w:fldCharType="end"/>
      </w:r>
      <w:r>
        <w:t xml:space="preserve">: Mission Levee </w:t>
      </w:r>
      <w:r w:rsidR="00EF2501">
        <w:t xml:space="preserve">Protection </w:t>
      </w:r>
      <w:r>
        <w:t>Removed 100-year Depth</w:t>
      </w:r>
      <w:bookmarkEnd w:id="52"/>
    </w:p>
    <w:p w14:paraId="77AA7AD0" w14:textId="3D812617" w:rsidR="00ED6582" w:rsidRDefault="00312A45" w:rsidP="00ED6582">
      <w:r>
        <w:rPr>
          <w:noProof/>
        </w:rPr>
        <w:lastRenderedPageBreak/>
        <w:drawing>
          <wp:inline distT="0" distB="0" distL="0" distR="0" wp14:anchorId="1D253687" wp14:editId="0F0592B3">
            <wp:extent cx="13716000" cy="7315200"/>
            <wp:effectExtent l="19050" t="19050" r="19050" b="19050"/>
            <wp:docPr id="80" name="Picture 8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Map&#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13716000" cy="7315200"/>
                    </a:xfrm>
                    <a:prstGeom prst="rect">
                      <a:avLst/>
                    </a:prstGeom>
                    <a:ln w="9525">
                      <a:solidFill>
                        <a:schemeClr val="tx1"/>
                      </a:solidFill>
                    </a:ln>
                  </pic:spPr>
                </pic:pic>
              </a:graphicData>
            </a:graphic>
          </wp:inline>
        </w:drawing>
      </w:r>
    </w:p>
    <w:p w14:paraId="60768E2B" w14:textId="2FF6DD82" w:rsidR="00ED6582" w:rsidRDefault="00ED6582" w:rsidP="00ED6582">
      <w:pPr>
        <w:pStyle w:val="Caption"/>
        <w:jc w:val="center"/>
      </w:pPr>
      <w:bookmarkStart w:id="53" w:name="_Toc84937083"/>
      <w:r>
        <w:t xml:space="preserve">Exhibit </w:t>
      </w:r>
      <w:r>
        <w:fldChar w:fldCharType="begin"/>
      </w:r>
      <w:r>
        <w:instrText>SEQ Figure \* ARABIC</w:instrText>
      </w:r>
      <w:r>
        <w:fldChar w:fldCharType="separate"/>
      </w:r>
      <w:r w:rsidR="005432E1">
        <w:rPr>
          <w:noProof/>
        </w:rPr>
        <w:t>26</w:t>
      </w:r>
      <w:r>
        <w:fldChar w:fldCharType="end"/>
      </w:r>
      <w:r>
        <w:t xml:space="preserve">: </w:t>
      </w:r>
      <w:r w:rsidRPr="00421201">
        <w:t xml:space="preserve">North Floodway Left Bank </w:t>
      </w:r>
      <w:r>
        <w:t>-</w:t>
      </w:r>
      <w:r w:rsidRPr="00421201">
        <w:t xml:space="preserve"> I</w:t>
      </w:r>
      <w:r>
        <w:t xml:space="preserve"> </w:t>
      </w:r>
      <w:r w:rsidR="00EF2501">
        <w:t xml:space="preserve">Protection </w:t>
      </w:r>
      <w:r>
        <w:t>Removed 100-year Depth</w:t>
      </w:r>
      <w:bookmarkEnd w:id="53"/>
    </w:p>
    <w:p w14:paraId="72A11B02" w14:textId="58CB2130" w:rsidR="00ED6582" w:rsidRDefault="00312A45" w:rsidP="00ED6582">
      <w:r>
        <w:rPr>
          <w:noProof/>
        </w:rPr>
        <w:lastRenderedPageBreak/>
        <w:drawing>
          <wp:inline distT="0" distB="0" distL="0" distR="0" wp14:anchorId="7EF80ABE" wp14:editId="723FC615">
            <wp:extent cx="13716000" cy="7315200"/>
            <wp:effectExtent l="19050" t="19050" r="19050" b="19050"/>
            <wp:docPr id="81" name="Picture 8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Map&#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13716000" cy="7315200"/>
                    </a:xfrm>
                    <a:prstGeom prst="rect">
                      <a:avLst/>
                    </a:prstGeom>
                    <a:ln w="9525">
                      <a:solidFill>
                        <a:schemeClr val="tx1"/>
                      </a:solidFill>
                    </a:ln>
                  </pic:spPr>
                </pic:pic>
              </a:graphicData>
            </a:graphic>
          </wp:inline>
        </w:drawing>
      </w:r>
    </w:p>
    <w:p w14:paraId="21138E5B" w14:textId="25FD09C0" w:rsidR="00ED6582" w:rsidRDefault="00ED6582" w:rsidP="00ED6582">
      <w:pPr>
        <w:pStyle w:val="Caption"/>
        <w:jc w:val="center"/>
      </w:pPr>
      <w:bookmarkStart w:id="54" w:name="_Toc84937084"/>
      <w:r>
        <w:t xml:space="preserve">Exhibit </w:t>
      </w:r>
      <w:r>
        <w:fldChar w:fldCharType="begin"/>
      </w:r>
      <w:r>
        <w:instrText>SEQ Figure \* ARABIC</w:instrText>
      </w:r>
      <w:r>
        <w:fldChar w:fldCharType="separate"/>
      </w:r>
      <w:r w:rsidR="005432E1">
        <w:rPr>
          <w:noProof/>
        </w:rPr>
        <w:t>27</w:t>
      </w:r>
      <w:r>
        <w:fldChar w:fldCharType="end"/>
      </w:r>
      <w:r>
        <w:t xml:space="preserve">: </w:t>
      </w:r>
      <w:r w:rsidRPr="00421201">
        <w:t xml:space="preserve">North Floodway Left Bank </w:t>
      </w:r>
      <w:r>
        <w:t>-</w:t>
      </w:r>
      <w:r w:rsidRPr="00421201">
        <w:t xml:space="preserve"> I</w:t>
      </w:r>
      <w:r w:rsidR="003A0B5F">
        <w:t>I</w:t>
      </w:r>
      <w:r>
        <w:t xml:space="preserve"> </w:t>
      </w:r>
      <w:r w:rsidR="00EF2501">
        <w:t xml:space="preserve">Protection </w:t>
      </w:r>
      <w:r>
        <w:t>Removed 100-year Depth</w:t>
      </w:r>
      <w:bookmarkEnd w:id="54"/>
    </w:p>
    <w:p w14:paraId="364B1995" w14:textId="3B735F97" w:rsidR="00ED6582" w:rsidRDefault="00312A45" w:rsidP="00ED6582">
      <w:r>
        <w:rPr>
          <w:noProof/>
        </w:rPr>
        <w:lastRenderedPageBreak/>
        <w:drawing>
          <wp:inline distT="0" distB="0" distL="0" distR="0" wp14:anchorId="1DDFECA4" wp14:editId="5E677392">
            <wp:extent cx="13716000" cy="7315200"/>
            <wp:effectExtent l="19050" t="19050" r="19050" b="19050"/>
            <wp:docPr id="82" name="Picture 8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Map&#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13716000" cy="7315200"/>
                    </a:xfrm>
                    <a:prstGeom prst="rect">
                      <a:avLst/>
                    </a:prstGeom>
                    <a:ln w="9525">
                      <a:solidFill>
                        <a:schemeClr val="tx1"/>
                      </a:solidFill>
                    </a:ln>
                  </pic:spPr>
                </pic:pic>
              </a:graphicData>
            </a:graphic>
          </wp:inline>
        </w:drawing>
      </w:r>
    </w:p>
    <w:p w14:paraId="728D9DBC" w14:textId="77D713E0" w:rsidR="00ED6582" w:rsidRDefault="00ED6582" w:rsidP="00ED6582">
      <w:pPr>
        <w:pStyle w:val="Caption"/>
        <w:jc w:val="center"/>
      </w:pPr>
      <w:bookmarkStart w:id="55" w:name="_Toc84937085"/>
      <w:r>
        <w:t xml:space="preserve">Exhibit </w:t>
      </w:r>
      <w:r>
        <w:fldChar w:fldCharType="begin"/>
      </w:r>
      <w:r>
        <w:instrText>SEQ Figure \* ARABIC</w:instrText>
      </w:r>
      <w:r>
        <w:fldChar w:fldCharType="separate"/>
      </w:r>
      <w:r w:rsidR="005432E1">
        <w:rPr>
          <w:noProof/>
        </w:rPr>
        <w:t>28</w:t>
      </w:r>
      <w:r>
        <w:fldChar w:fldCharType="end"/>
      </w:r>
      <w:r>
        <w:t xml:space="preserve">: </w:t>
      </w:r>
      <w:r w:rsidRPr="00421201">
        <w:t xml:space="preserve">North Floodway </w:t>
      </w:r>
      <w:r>
        <w:t xml:space="preserve">Right </w:t>
      </w:r>
      <w:r w:rsidRPr="00421201">
        <w:t xml:space="preserve">Bank </w:t>
      </w:r>
      <w:r>
        <w:t>-</w:t>
      </w:r>
      <w:r w:rsidRPr="00421201">
        <w:t xml:space="preserve"> I</w:t>
      </w:r>
      <w:r>
        <w:t xml:space="preserve"> </w:t>
      </w:r>
      <w:r w:rsidR="00EF2501">
        <w:t xml:space="preserve">Protection </w:t>
      </w:r>
      <w:r>
        <w:t>Removed 100-year Depth</w:t>
      </w:r>
      <w:bookmarkEnd w:id="55"/>
    </w:p>
    <w:p w14:paraId="69A1B3EC" w14:textId="77DF3BD3" w:rsidR="00ED6582" w:rsidRDefault="00312A45" w:rsidP="00ED6582">
      <w:r>
        <w:rPr>
          <w:noProof/>
        </w:rPr>
        <w:lastRenderedPageBreak/>
        <w:drawing>
          <wp:inline distT="0" distB="0" distL="0" distR="0" wp14:anchorId="7B787BE3" wp14:editId="0BBD6CE6">
            <wp:extent cx="13716000" cy="7315200"/>
            <wp:effectExtent l="19050" t="19050" r="19050" b="19050"/>
            <wp:docPr id="83" name="Picture 8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Map&#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13716000" cy="7315200"/>
                    </a:xfrm>
                    <a:prstGeom prst="rect">
                      <a:avLst/>
                    </a:prstGeom>
                    <a:ln w="9525">
                      <a:solidFill>
                        <a:schemeClr val="tx1"/>
                      </a:solidFill>
                    </a:ln>
                  </pic:spPr>
                </pic:pic>
              </a:graphicData>
            </a:graphic>
          </wp:inline>
        </w:drawing>
      </w:r>
    </w:p>
    <w:p w14:paraId="043414D4" w14:textId="397FB72B" w:rsidR="00ED6582" w:rsidRDefault="00ED6582" w:rsidP="00ED6582">
      <w:pPr>
        <w:pStyle w:val="Caption"/>
        <w:jc w:val="center"/>
      </w:pPr>
      <w:bookmarkStart w:id="56" w:name="_Toc84937086"/>
      <w:r>
        <w:t xml:space="preserve">Exhibit </w:t>
      </w:r>
      <w:r>
        <w:fldChar w:fldCharType="begin"/>
      </w:r>
      <w:r>
        <w:instrText>SEQ Figure \* ARABIC</w:instrText>
      </w:r>
      <w:r>
        <w:fldChar w:fldCharType="separate"/>
      </w:r>
      <w:r w:rsidR="005432E1">
        <w:rPr>
          <w:noProof/>
        </w:rPr>
        <w:t>29</w:t>
      </w:r>
      <w:r>
        <w:fldChar w:fldCharType="end"/>
      </w:r>
      <w:r>
        <w:t xml:space="preserve">: </w:t>
      </w:r>
      <w:r w:rsidRPr="00421201">
        <w:t xml:space="preserve">North Floodway </w:t>
      </w:r>
      <w:r>
        <w:t xml:space="preserve">Right </w:t>
      </w:r>
      <w:r w:rsidRPr="00421201">
        <w:t xml:space="preserve">Bank </w:t>
      </w:r>
      <w:r>
        <w:t>-</w:t>
      </w:r>
      <w:r w:rsidRPr="00421201">
        <w:t xml:space="preserve"> I</w:t>
      </w:r>
      <w:r>
        <w:t xml:space="preserve">I </w:t>
      </w:r>
      <w:r w:rsidR="00EF2501">
        <w:t xml:space="preserve">Protection </w:t>
      </w:r>
      <w:r>
        <w:t>Removed 100-year Depth</w:t>
      </w:r>
      <w:bookmarkEnd w:id="56"/>
    </w:p>
    <w:p w14:paraId="60728965" w14:textId="116CAA9A" w:rsidR="00ED6582" w:rsidRDefault="00312A45" w:rsidP="00ED6582">
      <w:r>
        <w:rPr>
          <w:noProof/>
        </w:rPr>
        <w:lastRenderedPageBreak/>
        <w:drawing>
          <wp:inline distT="0" distB="0" distL="0" distR="0" wp14:anchorId="4F162710" wp14:editId="009390CF">
            <wp:extent cx="13716000" cy="7315200"/>
            <wp:effectExtent l="19050" t="19050" r="19050" b="19050"/>
            <wp:docPr id="84" name="Picture 8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Map&#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13716000" cy="7315200"/>
                    </a:xfrm>
                    <a:prstGeom prst="rect">
                      <a:avLst/>
                    </a:prstGeom>
                    <a:ln w="9525">
                      <a:solidFill>
                        <a:schemeClr val="tx1"/>
                      </a:solidFill>
                    </a:ln>
                  </pic:spPr>
                </pic:pic>
              </a:graphicData>
            </a:graphic>
          </wp:inline>
        </w:drawing>
      </w:r>
    </w:p>
    <w:p w14:paraId="491CBFE5" w14:textId="51266693" w:rsidR="00ED6582" w:rsidRDefault="00ED6582" w:rsidP="00ED6582">
      <w:pPr>
        <w:pStyle w:val="Caption"/>
        <w:jc w:val="center"/>
      </w:pPr>
      <w:bookmarkStart w:id="57" w:name="_Ref83797226"/>
      <w:bookmarkStart w:id="58" w:name="_Toc84937087"/>
      <w:r>
        <w:t xml:space="preserve">Exhibit </w:t>
      </w:r>
      <w:r>
        <w:fldChar w:fldCharType="begin"/>
      </w:r>
      <w:r>
        <w:instrText>SEQ Figure \* ARABIC</w:instrText>
      </w:r>
      <w:r>
        <w:fldChar w:fldCharType="separate"/>
      </w:r>
      <w:r w:rsidR="005432E1">
        <w:rPr>
          <w:noProof/>
        </w:rPr>
        <w:t>30</w:t>
      </w:r>
      <w:r>
        <w:fldChar w:fldCharType="end"/>
      </w:r>
      <w:bookmarkEnd w:id="57"/>
      <w:r>
        <w:t xml:space="preserve">: All </w:t>
      </w:r>
      <w:r w:rsidR="0011121E">
        <w:t xml:space="preserve">Natural Valley </w:t>
      </w:r>
      <w:r w:rsidR="000D32A4">
        <w:t>Procedure</w:t>
      </w:r>
      <w:r w:rsidR="0011121E">
        <w:t xml:space="preserve"> </w:t>
      </w:r>
      <w:r>
        <w:t>Scenarios 100-year Depth</w:t>
      </w:r>
      <w:bookmarkEnd w:id="58"/>
    </w:p>
    <w:p w14:paraId="1D4A5E9F" w14:textId="77777777" w:rsidR="00ED6582" w:rsidRPr="00ED6582" w:rsidRDefault="00ED6582" w:rsidP="00ED6582"/>
    <w:p w14:paraId="663251DD" w14:textId="77777777" w:rsidR="00ED6582" w:rsidRPr="00ED6582" w:rsidRDefault="00ED6582" w:rsidP="00ED6582"/>
    <w:p w14:paraId="6F4143FF" w14:textId="51E842D5" w:rsidR="00336130" w:rsidRPr="00126010" w:rsidRDefault="00336130" w:rsidP="00126010">
      <w:pPr>
        <w:sectPr w:rsidR="00336130" w:rsidRPr="00126010" w:rsidSect="009A2C88">
          <w:headerReference w:type="default" r:id="rId58"/>
          <w:footerReference w:type="default" r:id="rId59"/>
          <w:pgSz w:w="24480" w:h="15840" w:orient="landscape" w:code="3"/>
          <w:pgMar w:top="1440" w:right="1440" w:bottom="1440" w:left="1440" w:header="720" w:footer="720" w:gutter="0"/>
          <w:cols w:space="720"/>
          <w:docGrid w:linePitch="360"/>
        </w:sectPr>
      </w:pPr>
    </w:p>
    <w:p w14:paraId="7724F321" w14:textId="77777777" w:rsidR="006376D8" w:rsidRPr="00CC031E" w:rsidRDefault="006376D8" w:rsidP="009A2478"/>
    <w:p w14:paraId="720D2D15" w14:textId="77777777" w:rsidR="00421201" w:rsidRPr="00CC031E" w:rsidRDefault="00421201" w:rsidP="009A2478"/>
    <w:p w14:paraId="30D527FC" w14:textId="77777777" w:rsidR="003A4310" w:rsidRDefault="003A4310"/>
    <w:sectPr w:rsidR="003A4310" w:rsidSect="00B53F4A">
      <w:headerReference w:type="default" r:id="rId60"/>
      <w:footerReference w:type="default" r:id="rId61"/>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CC931D" w14:textId="77777777" w:rsidR="00E65D67" w:rsidRDefault="00E65D67" w:rsidP="001835FF">
      <w:r>
        <w:separator/>
      </w:r>
    </w:p>
  </w:endnote>
  <w:endnote w:type="continuationSeparator" w:id="0">
    <w:p w14:paraId="7F9BF625" w14:textId="77777777" w:rsidR="00E65D67" w:rsidRDefault="00E65D67" w:rsidP="00183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Bold">
    <w:altName w:val="Calibri"/>
    <w:panose1 w:val="020B0704020202020204"/>
    <w:charset w:val="00"/>
    <w:family w:val="swiss"/>
    <w:notTrueType/>
    <w:pitch w:val="default"/>
    <w:sig w:usb0="00000003" w:usb1="00000000" w:usb2="00000000" w:usb3="00000000" w:csb0="00000001" w:csb1="00000000"/>
  </w:font>
  <w:font w:name="Adobe Kaiti Std R">
    <w:panose1 w:val="00000000000000000000"/>
    <w:charset w:val="80"/>
    <w:family w:val="roman"/>
    <w:notTrueType/>
    <w:pitch w:val="variable"/>
    <w:sig w:usb0="00000207" w:usb1="0A0F1810" w:usb2="00000016" w:usb3="00000000" w:csb0="00060007"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4675"/>
      <w:gridCol w:w="4685"/>
    </w:tblGrid>
    <w:tr w:rsidR="00E65D67" w14:paraId="7ADBA1AA" w14:textId="77777777" w:rsidTr="00F1543A">
      <w:tc>
        <w:tcPr>
          <w:tcW w:w="4788" w:type="dxa"/>
        </w:tcPr>
        <w:p w14:paraId="53056331" w14:textId="77777777" w:rsidR="00E65D67" w:rsidRPr="00F16C04" w:rsidRDefault="00E65D67" w:rsidP="00F1543A">
          <w:pPr>
            <w:pStyle w:val="1Footer8pt"/>
            <w:rPr>
              <w:b w:val="0"/>
            </w:rPr>
          </w:pPr>
        </w:p>
      </w:tc>
      <w:tc>
        <w:tcPr>
          <w:tcW w:w="4788" w:type="dxa"/>
        </w:tcPr>
        <w:p w14:paraId="11DA7A8E" w14:textId="769BF3B0" w:rsidR="00E65D67" w:rsidRPr="00FD2F55" w:rsidRDefault="00E65D67" w:rsidP="005801F7">
          <w:pPr>
            <w:pStyle w:val="Footer"/>
            <w:jc w:val="right"/>
            <w:rPr>
              <w:b/>
              <w:color w:val="233972" w:themeColor="accent1"/>
              <w:sz w:val="20"/>
              <w:szCs w:val="20"/>
            </w:rPr>
          </w:pPr>
          <w:r w:rsidRPr="00FD2F55">
            <w:rPr>
              <w:b/>
              <w:color w:val="233972" w:themeColor="accent1"/>
              <w:sz w:val="20"/>
              <w:szCs w:val="20"/>
            </w:rPr>
            <w:t xml:space="preserve">Page </w:t>
          </w:r>
          <w:sdt>
            <w:sdtPr>
              <w:rPr>
                <w:b/>
                <w:color w:val="233972" w:themeColor="accent1"/>
                <w:sz w:val="20"/>
                <w:szCs w:val="20"/>
              </w:rPr>
              <w:id w:val="65082441"/>
              <w:docPartObj>
                <w:docPartGallery w:val="Page Numbers (Bottom of Page)"/>
                <w:docPartUnique/>
              </w:docPartObj>
            </w:sdtPr>
            <w:sdtEndPr>
              <w:rPr>
                <w:noProof/>
              </w:rPr>
            </w:sdtEndPr>
            <w:sdtContent>
              <w:r w:rsidRPr="00FD2F55">
                <w:rPr>
                  <w:b/>
                  <w:color w:val="233972" w:themeColor="accent1"/>
                  <w:sz w:val="20"/>
                  <w:szCs w:val="20"/>
                </w:rPr>
                <w:fldChar w:fldCharType="begin"/>
              </w:r>
              <w:r w:rsidRPr="00FD2F55">
                <w:rPr>
                  <w:b/>
                  <w:color w:val="233972" w:themeColor="accent1"/>
                  <w:sz w:val="20"/>
                  <w:szCs w:val="20"/>
                </w:rPr>
                <w:instrText xml:space="preserve"> PAGE   \* MERGEFORMAT </w:instrText>
              </w:r>
              <w:r w:rsidRPr="00FD2F55">
                <w:rPr>
                  <w:b/>
                  <w:color w:val="233972" w:themeColor="accent1"/>
                  <w:sz w:val="20"/>
                  <w:szCs w:val="20"/>
                </w:rPr>
                <w:fldChar w:fldCharType="separate"/>
              </w:r>
              <w:r>
                <w:rPr>
                  <w:b/>
                  <w:color w:val="233972" w:themeColor="accent1"/>
                  <w:sz w:val="20"/>
                  <w:szCs w:val="20"/>
                </w:rPr>
                <w:t>i</w:t>
              </w:r>
              <w:r w:rsidRPr="00FD2F55">
                <w:rPr>
                  <w:b/>
                  <w:noProof/>
                  <w:color w:val="233972" w:themeColor="accent1"/>
                  <w:sz w:val="20"/>
                  <w:szCs w:val="20"/>
                </w:rPr>
                <w:fldChar w:fldCharType="end"/>
              </w:r>
            </w:sdtContent>
          </w:sdt>
        </w:p>
        <w:p w14:paraId="10BB41E5" w14:textId="274A5DC4" w:rsidR="00E65D67" w:rsidRPr="003A4310" w:rsidRDefault="00E65D67" w:rsidP="00A81C48">
          <w:pPr>
            <w:pStyle w:val="1Footer8pt"/>
            <w:jc w:val="right"/>
            <w:rPr>
              <w:sz w:val="20"/>
              <w:szCs w:val="20"/>
            </w:rPr>
          </w:pPr>
        </w:p>
      </w:tc>
    </w:tr>
  </w:tbl>
  <w:p w14:paraId="56D5EECB" w14:textId="77777777" w:rsidR="00E65D67" w:rsidRPr="001C6567" w:rsidRDefault="00E65D67" w:rsidP="00AD51B3">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4675"/>
      <w:gridCol w:w="4685"/>
    </w:tblGrid>
    <w:tr w:rsidR="00E65D67" w14:paraId="393CD4B8" w14:textId="77777777" w:rsidTr="00F1543A">
      <w:tc>
        <w:tcPr>
          <w:tcW w:w="4788" w:type="dxa"/>
        </w:tcPr>
        <w:p w14:paraId="16BBBBAF" w14:textId="77777777" w:rsidR="00E65D67" w:rsidRPr="00F16C04" w:rsidRDefault="00E65D67" w:rsidP="00F1543A">
          <w:pPr>
            <w:pStyle w:val="1Footer8pt"/>
            <w:rPr>
              <w:b w:val="0"/>
            </w:rPr>
          </w:pPr>
        </w:p>
      </w:tc>
      <w:tc>
        <w:tcPr>
          <w:tcW w:w="4788" w:type="dxa"/>
        </w:tcPr>
        <w:p w14:paraId="3B1BEC16" w14:textId="77777777" w:rsidR="00E65D67" w:rsidRPr="003A4310" w:rsidRDefault="00E65D67" w:rsidP="00A81C48">
          <w:pPr>
            <w:pStyle w:val="1Footer8pt"/>
            <w:jc w:val="right"/>
            <w:rPr>
              <w:sz w:val="20"/>
              <w:szCs w:val="20"/>
            </w:rPr>
          </w:pPr>
          <w:r w:rsidRPr="00F16C04">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8211C0">
            <w:rPr>
              <w:noProof/>
              <w:color w:val="233972" w:themeColor="accent1"/>
              <w:sz w:val="22"/>
              <w:szCs w:val="20"/>
            </w:rPr>
            <w:t>3</w:t>
          </w:r>
          <w:r w:rsidRPr="00F16C04">
            <w:rPr>
              <w:noProof/>
              <w:color w:val="233972" w:themeColor="accent1"/>
              <w:sz w:val="20"/>
              <w:szCs w:val="20"/>
            </w:rPr>
            <w:fldChar w:fldCharType="end"/>
          </w:r>
        </w:p>
      </w:tc>
    </w:tr>
  </w:tbl>
  <w:p w14:paraId="6DB970AE" w14:textId="77777777" w:rsidR="00E65D67" w:rsidRPr="001C6567" w:rsidRDefault="00E65D67" w:rsidP="00AD51B3">
    <w:pPr>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21420" w:type="dxa"/>
      <w:tblLook w:val="04A0" w:firstRow="1" w:lastRow="0" w:firstColumn="1" w:lastColumn="0" w:noHBand="0" w:noVBand="1"/>
    </w:tblPr>
    <w:tblGrid>
      <w:gridCol w:w="4788"/>
      <w:gridCol w:w="16632"/>
    </w:tblGrid>
    <w:tr w:rsidR="00E65D67" w14:paraId="5FF08EAC" w14:textId="77777777" w:rsidTr="005F41F9">
      <w:tc>
        <w:tcPr>
          <w:tcW w:w="4788" w:type="dxa"/>
        </w:tcPr>
        <w:p w14:paraId="29707D62" w14:textId="77777777" w:rsidR="00E65D67" w:rsidRPr="00F16C04" w:rsidRDefault="00E65D67" w:rsidP="00F1543A">
          <w:pPr>
            <w:pStyle w:val="1Footer8pt"/>
            <w:rPr>
              <w:b w:val="0"/>
            </w:rPr>
          </w:pPr>
        </w:p>
      </w:tc>
      <w:tc>
        <w:tcPr>
          <w:tcW w:w="16632" w:type="dxa"/>
        </w:tcPr>
        <w:p w14:paraId="5B86DD9C" w14:textId="6711725F" w:rsidR="00E65D67" w:rsidRPr="003A4310" w:rsidRDefault="00E65D67" w:rsidP="005F41F9">
          <w:pPr>
            <w:pStyle w:val="1Footer8pt"/>
            <w:tabs>
              <w:tab w:val="left" w:pos="4572"/>
            </w:tabs>
            <w:jc w:val="right"/>
            <w:rPr>
              <w:sz w:val="20"/>
              <w:szCs w:val="20"/>
            </w:rPr>
          </w:pPr>
          <w:r w:rsidRPr="00F16C04">
            <w:rPr>
              <w:color w:val="233972" w:themeColor="accent1"/>
              <w:sz w:val="20"/>
              <w:szCs w:val="20"/>
            </w:rPr>
            <w:t xml:space="preserve">Page </w:t>
          </w:r>
          <w:r>
            <w:rPr>
              <w:color w:val="233972" w:themeColor="accent1"/>
              <w:sz w:val="20"/>
              <w:szCs w:val="20"/>
            </w:rPr>
            <w:t>5</w:t>
          </w:r>
        </w:p>
      </w:tc>
    </w:tr>
  </w:tbl>
  <w:p w14:paraId="2A9E56FE" w14:textId="77777777" w:rsidR="00E65D67" w:rsidRPr="001C6567" w:rsidRDefault="00E65D67" w:rsidP="00AD51B3">
    <w:pPr>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22098" w:type="dxa"/>
      <w:tblLook w:val="04A0" w:firstRow="1" w:lastRow="0" w:firstColumn="1" w:lastColumn="0" w:noHBand="0" w:noVBand="1"/>
    </w:tblPr>
    <w:tblGrid>
      <w:gridCol w:w="11049"/>
      <w:gridCol w:w="11049"/>
    </w:tblGrid>
    <w:tr w:rsidR="00E65D67" w14:paraId="78EAD879" w14:textId="77777777" w:rsidTr="008915EE">
      <w:trPr>
        <w:trHeight w:val="308"/>
      </w:trPr>
      <w:tc>
        <w:tcPr>
          <w:tcW w:w="11049" w:type="dxa"/>
        </w:tcPr>
        <w:p w14:paraId="76E1596F" w14:textId="77777777" w:rsidR="00E65D67" w:rsidRPr="00F16C04" w:rsidRDefault="00E65D67" w:rsidP="00F1543A">
          <w:pPr>
            <w:pStyle w:val="1Footer8pt"/>
            <w:rPr>
              <w:b w:val="0"/>
            </w:rPr>
          </w:pPr>
        </w:p>
      </w:tc>
      <w:tc>
        <w:tcPr>
          <w:tcW w:w="11049" w:type="dxa"/>
        </w:tcPr>
        <w:p w14:paraId="3E310072" w14:textId="77777777" w:rsidR="00E65D67" w:rsidRPr="003A4310" w:rsidRDefault="00E65D67" w:rsidP="00D10D7B">
          <w:pPr>
            <w:pStyle w:val="1Footer8pt"/>
            <w:ind w:right="580"/>
            <w:jc w:val="right"/>
            <w:rPr>
              <w:sz w:val="20"/>
              <w:szCs w:val="20"/>
            </w:rPr>
          </w:pPr>
          <w:r w:rsidRPr="00F16C04">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8211C0">
            <w:rPr>
              <w:noProof/>
              <w:color w:val="233972" w:themeColor="accent1"/>
              <w:sz w:val="22"/>
              <w:szCs w:val="20"/>
            </w:rPr>
            <w:t>3</w:t>
          </w:r>
          <w:r w:rsidRPr="00F16C04">
            <w:rPr>
              <w:noProof/>
              <w:color w:val="233972" w:themeColor="accent1"/>
              <w:sz w:val="20"/>
              <w:szCs w:val="20"/>
            </w:rPr>
            <w:fldChar w:fldCharType="end"/>
          </w:r>
        </w:p>
      </w:tc>
    </w:tr>
  </w:tbl>
  <w:p w14:paraId="647F8999" w14:textId="77777777" w:rsidR="00E65D67" w:rsidRPr="001C6567" w:rsidRDefault="00E65D67" w:rsidP="00AD51B3">
    <w:pPr>
      <w:rPr>
        <w:sz w:val="2"/>
        <w:szCs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348" w:type="dxa"/>
      <w:tblLook w:val="04A0" w:firstRow="1" w:lastRow="0" w:firstColumn="1" w:lastColumn="0" w:noHBand="0" w:noVBand="1"/>
    </w:tblPr>
    <w:tblGrid>
      <w:gridCol w:w="5174"/>
      <w:gridCol w:w="5174"/>
    </w:tblGrid>
    <w:tr w:rsidR="00E65D67" w14:paraId="4762B718" w14:textId="77777777" w:rsidTr="00660478">
      <w:trPr>
        <w:trHeight w:val="294"/>
      </w:trPr>
      <w:tc>
        <w:tcPr>
          <w:tcW w:w="5174" w:type="dxa"/>
        </w:tcPr>
        <w:p w14:paraId="280567D1" w14:textId="010AA716" w:rsidR="00E65D67" w:rsidRPr="00F16C04" w:rsidRDefault="00E65D67" w:rsidP="00F1543A">
          <w:pPr>
            <w:pStyle w:val="1Footer8pt"/>
            <w:rPr>
              <w:b w:val="0"/>
            </w:rPr>
          </w:pPr>
        </w:p>
      </w:tc>
      <w:tc>
        <w:tcPr>
          <w:tcW w:w="5174" w:type="dxa"/>
        </w:tcPr>
        <w:p w14:paraId="726C7F76" w14:textId="77777777" w:rsidR="00E65D67" w:rsidRPr="003A4310" w:rsidRDefault="00E65D67" w:rsidP="00A81C48">
          <w:pPr>
            <w:pStyle w:val="1Footer8pt"/>
            <w:jc w:val="right"/>
            <w:rPr>
              <w:sz w:val="20"/>
              <w:szCs w:val="20"/>
            </w:rPr>
          </w:pPr>
          <w:r w:rsidRPr="00F16C04">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8211C0">
            <w:rPr>
              <w:noProof/>
              <w:color w:val="233972" w:themeColor="accent1"/>
              <w:sz w:val="22"/>
              <w:szCs w:val="20"/>
            </w:rPr>
            <w:t>3</w:t>
          </w:r>
          <w:r w:rsidRPr="00F16C04">
            <w:rPr>
              <w:noProof/>
              <w:color w:val="233972" w:themeColor="accent1"/>
              <w:sz w:val="20"/>
              <w:szCs w:val="20"/>
            </w:rPr>
            <w:fldChar w:fldCharType="end"/>
          </w:r>
        </w:p>
      </w:tc>
    </w:tr>
  </w:tbl>
  <w:p w14:paraId="3116FCD8" w14:textId="77777777" w:rsidR="00E65D67" w:rsidRPr="001C6567" w:rsidRDefault="00E65D67" w:rsidP="00AD51B3">
    <w:pPr>
      <w:rPr>
        <w:sz w:val="2"/>
        <w:szCs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22246" w:type="dxa"/>
      <w:tblLook w:val="04A0" w:firstRow="1" w:lastRow="0" w:firstColumn="1" w:lastColumn="0" w:noHBand="0" w:noVBand="1"/>
    </w:tblPr>
    <w:tblGrid>
      <w:gridCol w:w="11123"/>
      <w:gridCol w:w="11123"/>
    </w:tblGrid>
    <w:tr w:rsidR="00E65D67" w14:paraId="24CC5681" w14:textId="77777777" w:rsidTr="008915EE">
      <w:trPr>
        <w:trHeight w:val="296"/>
      </w:trPr>
      <w:tc>
        <w:tcPr>
          <w:tcW w:w="11123" w:type="dxa"/>
        </w:tcPr>
        <w:p w14:paraId="2F48D59C" w14:textId="77777777" w:rsidR="00E65D67" w:rsidRPr="00F16C04" w:rsidRDefault="00E65D67" w:rsidP="00F1543A">
          <w:pPr>
            <w:pStyle w:val="1Footer8pt"/>
            <w:rPr>
              <w:b w:val="0"/>
            </w:rPr>
          </w:pPr>
        </w:p>
      </w:tc>
      <w:tc>
        <w:tcPr>
          <w:tcW w:w="11123" w:type="dxa"/>
        </w:tcPr>
        <w:p w14:paraId="183783EA" w14:textId="77777777" w:rsidR="00E65D67" w:rsidRPr="003A4310" w:rsidRDefault="00E65D67" w:rsidP="00A81C48">
          <w:pPr>
            <w:pStyle w:val="1Footer8pt"/>
            <w:jc w:val="right"/>
            <w:rPr>
              <w:sz w:val="20"/>
              <w:szCs w:val="20"/>
            </w:rPr>
          </w:pPr>
          <w:r w:rsidRPr="00F16C04">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8211C0">
            <w:rPr>
              <w:noProof/>
              <w:color w:val="233972" w:themeColor="accent1"/>
              <w:sz w:val="22"/>
              <w:szCs w:val="20"/>
            </w:rPr>
            <w:t>3</w:t>
          </w:r>
          <w:r w:rsidRPr="00F16C04">
            <w:rPr>
              <w:noProof/>
              <w:color w:val="233972" w:themeColor="accent1"/>
              <w:sz w:val="20"/>
              <w:szCs w:val="20"/>
            </w:rPr>
            <w:fldChar w:fldCharType="end"/>
          </w:r>
        </w:p>
      </w:tc>
    </w:tr>
  </w:tbl>
  <w:p w14:paraId="4E1F4E51" w14:textId="77777777" w:rsidR="00E65D67" w:rsidRPr="001C6567" w:rsidRDefault="00E65D67" w:rsidP="00AD51B3">
    <w:pPr>
      <w:rPr>
        <w:sz w:val="2"/>
        <w:szCs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FF6A3A" w14:textId="77777777" w:rsidR="00E65D67" w:rsidRPr="00AE7642" w:rsidRDefault="00E65D67" w:rsidP="00AE764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4B32FD" w14:textId="77777777" w:rsidR="00E65D67" w:rsidRDefault="00E65D67" w:rsidP="001835FF">
      <w:r>
        <w:separator/>
      </w:r>
    </w:p>
  </w:footnote>
  <w:footnote w:type="continuationSeparator" w:id="0">
    <w:p w14:paraId="1AC8B8B4" w14:textId="77777777" w:rsidR="00E65D67" w:rsidRDefault="00E65D67" w:rsidP="001835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ABA52B" w14:textId="728E4DCE" w:rsidR="00E65D67" w:rsidRPr="00CC45A0" w:rsidRDefault="00E65D67" w:rsidP="003A45A6">
    <w:pPr>
      <w:pStyle w:val="1HeaderBold9pt"/>
    </w:pPr>
    <w:r w:rsidRPr="005516EA">
      <w:rPr>
        <w:noProof/>
      </w:rPr>
      <w:drawing>
        <wp:anchor distT="0" distB="0" distL="114300" distR="114300" simplePos="0" relativeHeight="251684864" behindDoc="0" locked="1" layoutInCell="1" allowOverlap="1" wp14:anchorId="32FCFCD2" wp14:editId="2E7BC52E">
          <wp:simplePos x="0" y="0"/>
          <wp:positionH relativeFrom="page">
            <wp:align>right</wp:align>
          </wp:positionH>
          <wp:positionV relativeFrom="page">
            <wp:align>top</wp:align>
          </wp:positionV>
          <wp:extent cx="1124712" cy="1243584"/>
          <wp:effectExtent l="0" t="0" r="0" b="0"/>
          <wp:wrapNone/>
          <wp:docPr id="3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14:sizeRelH relativeFrom="page">
            <wp14:pctWidth>0</wp14:pctWidth>
          </wp14:sizeRelH>
          <wp14:sizeRelV relativeFrom="page">
            <wp14:pctHeight>0</wp14:pctHeight>
          </wp14:sizeRelV>
        </wp:anchor>
      </w:drawing>
    </w:r>
    <w:r>
      <w:t>Compass PTS JV</w:t>
    </w:r>
    <w:r>
      <w:tab/>
    </w:r>
    <w:r>
      <w:tab/>
    </w:r>
    <w:r>
      <w:tab/>
    </w:r>
    <w:r>
      <w:tab/>
    </w:r>
    <w:r>
      <w:tab/>
    </w:r>
    <w:r>
      <w:tab/>
    </w:r>
    <w:r>
      <w:tab/>
      <w:t xml:space="preserve">        </w:t>
    </w:r>
    <w:r w:rsidRPr="00CC45A0">
      <w:t>South Laguna Madre Watershed, Texas</w:t>
    </w:r>
  </w:p>
  <w:p w14:paraId="11EC581D" w14:textId="279B16C8" w:rsidR="00E65D67" w:rsidRPr="00CC45A0" w:rsidRDefault="00E65D67" w:rsidP="005801F7">
    <w:pPr>
      <w:pBdr>
        <w:bottom w:val="dotted" w:sz="4" w:space="1" w:color="3381BD" w:themeColor="accent5" w:themeShade="80"/>
      </w:pBdr>
      <w:tabs>
        <w:tab w:val="right" w:pos="9000"/>
      </w:tabs>
      <w:rPr>
        <w:rFonts w:eastAsia="Times New Roman"/>
        <w:b/>
        <w:color w:val="7F7F7F" w:themeColor="text1" w:themeTint="80"/>
        <w:sz w:val="18"/>
        <w:szCs w:val="26"/>
      </w:rPr>
    </w:pPr>
    <w:r w:rsidRPr="00CC45A0">
      <w:rPr>
        <w:rFonts w:eastAsia="Times New Roman"/>
        <w:b/>
        <w:color w:val="65757D" w:themeColor="text2" w:themeShade="80"/>
        <w:sz w:val="18"/>
        <w:szCs w:val="26"/>
      </w:rPr>
      <w:tab/>
    </w:r>
    <w:r w:rsidRPr="00CC45A0">
      <w:rPr>
        <w:rFonts w:eastAsia="Times New Roman"/>
        <w:b/>
        <w:color w:val="233972" w:themeColor="accent1"/>
        <w:sz w:val="18"/>
        <w:szCs w:val="26"/>
      </w:rPr>
      <w:t>Contract #HSFE60-15-D-0003, Task Order 70FA6019F00000035|</w:t>
    </w:r>
    <w:r>
      <w:rPr>
        <w:rFonts w:eastAsia="Times New Roman"/>
        <w:b/>
        <w:color w:val="233972" w:themeColor="accent1"/>
        <w:sz w:val="18"/>
        <w:szCs w:val="26"/>
      </w:rPr>
      <w:t>October</w:t>
    </w:r>
    <w:r w:rsidRPr="00CC45A0">
      <w:rPr>
        <w:rFonts w:eastAsia="Times New Roman"/>
        <w:b/>
        <w:color w:val="233972" w:themeColor="accent1"/>
        <w:sz w:val="18"/>
        <w:szCs w:val="26"/>
      </w:rPr>
      <w:t xml:space="preserve"> 2021</w:t>
    </w:r>
  </w:p>
  <w:p w14:paraId="4C35D785" w14:textId="53E41546" w:rsidR="00E65D67" w:rsidRPr="008D0212" w:rsidRDefault="00E65D67">
    <w:pPr>
      <w:pStyle w:val="1HeaderBold9pt"/>
      <w:pBdr>
        <w:bottom w:val="none" w:sz="0" w:space="0" w:color="auto"/>
      </w:pBdr>
      <w:tabs>
        <w:tab w:val="right" w:pos="900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F7DA10" w14:textId="2F0C0E7B" w:rsidR="00E65D67" w:rsidRPr="00CC45A0" w:rsidRDefault="00E65D67" w:rsidP="005F41F9">
    <w:pPr>
      <w:pStyle w:val="1HeaderBold9pt"/>
    </w:pPr>
    <w:r w:rsidRPr="005516EA">
      <w:rPr>
        <w:noProof/>
      </w:rPr>
      <w:drawing>
        <wp:anchor distT="0" distB="0" distL="114300" distR="114300" simplePos="0" relativeHeight="251693056" behindDoc="0" locked="1" layoutInCell="1" allowOverlap="1" wp14:anchorId="270E8851" wp14:editId="7390506F">
          <wp:simplePos x="0" y="0"/>
          <wp:positionH relativeFrom="page">
            <wp:align>right</wp:align>
          </wp:positionH>
          <wp:positionV relativeFrom="page">
            <wp:align>top</wp:align>
          </wp:positionV>
          <wp:extent cx="1124712" cy="1243584"/>
          <wp:effectExtent l="0" t="0" r="0" b="0"/>
          <wp:wrapNone/>
          <wp:docPr id="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14:sizeRelH relativeFrom="page">
            <wp14:pctWidth>0</wp14:pctWidth>
          </wp14:sizeRelH>
          <wp14:sizeRelV relativeFrom="page">
            <wp14:pctHeight>0</wp14:pctHeight>
          </wp14:sizeRelV>
        </wp:anchor>
      </w:drawing>
    </w:r>
    <w:r>
      <w:t>Compass PTS JV</w:t>
    </w:r>
    <w:r>
      <w:tab/>
    </w:r>
    <w:r>
      <w:tab/>
    </w:r>
    <w:r>
      <w:tab/>
    </w:r>
    <w:r>
      <w:tab/>
    </w:r>
    <w:r>
      <w:tab/>
    </w:r>
    <w:r>
      <w:tab/>
    </w:r>
    <w:r>
      <w:tab/>
      <w:t xml:space="preserve">      </w:t>
    </w:r>
    <w:r>
      <w:tab/>
    </w:r>
    <w:r>
      <w:tab/>
    </w:r>
    <w:r>
      <w:tab/>
    </w:r>
    <w:r>
      <w:tab/>
    </w:r>
    <w:r>
      <w:tab/>
    </w:r>
    <w:r>
      <w:tab/>
    </w:r>
    <w:r>
      <w:tab/>
    </w:r>
    <w:r>
      <w:tab/>
    </w:r>
    <w:r>
      <w:tab/>
    </w:r>
    <w:r>
      <w:tab/>
    </w:r>
    <w:r>
      <w:tab/>
    </w:r>
    <w:r>
      <w:tab/>
    </w:r>
    <w:r>
      <w:tab/>
    </w:r>
    <w:r>
      <w:tab/>
    </w:r>
    <w:r>
      <w:tab/>
    </w:r>
    <w:r>
      <w:tab/>
    </w:r>
    <w:r>
      <w:tab/>
      <w:t xml:space="preserve">            </w:t>
    </w:r>
    <w:r w:rsidRPr="00CC45A0">
      <w:t>South Laguna Madre Watershed, Texas</w:t>
    </w:r>
  </w:p>
  <w:p w14:paraId="68757F23" w14:textId="0055B73C" w:rsidR="00E65D67" w:rsidRPr="00CC45A0" w:rsidRDefault="00E65D67" w:rsidP="005801F7">
    <w:pPr>
      <w:pBdr>
        <w:bottom w:val="dotted" w:sz="4" w:space="1" w:color="3381BD" w:themeColor="accent5" w:themeShade="80"/>
      </w:pBdr>
      <w:tabs>
        <w:tab w:val="right" w:pos="9000"/>
      </w:tabs>
      <w:rPr>
        <w:rFonts w:eastAsia="Times New Roman"/>
        <w:b/>
        <w:color w:val="7F7F7F" w:themeColor="text1" w:themeTint="80"/>
        <w:sz w:val="18"/>
        <w:szCs w:val="26"/>
      </w:rPr>
    </w:pPr>
    <w:r w:rsidRPr="00CC45A0">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t xml:space="preserve">        </w:t>
    </w:r>
    <w:r w:rsidRPr="00CC45A0">
      <w:rPr>
        <w:rFonts w:eastAsia="Times New Roman"/>
        <w:b/>
        <w:color w:val="233972" w:themeColor="accent1"/>
        <w:sz w:val="18"/>
        <w:szCs w:val="26"/>
      </w:rPr>
      <w:t>Contract #HSFE60-15-D-0003, Task Order 70FA6019F00000035|</w:t>
    </w:r>
    <w:r>
      <w:rPr>
        <w:rFonts w:eastAsia="Times New Roman"/>
        <w:b/>
        <w:color w:val="233972" w:themeColor="accent1"/>
        <w:sz w:val="18"/>
        <w:szCs w:val="26"/>
      </w:rPr>
      <w:t>Octobe</w:t>
    </w:r>
    <w:r w:rsidRPr="00CC45A0">
      <w:rPr>
        <w:rFonts w:eastAsia="Times New Roman"/>
        <w:b/>
        <w:color w:val="233972" w:themeColor="accent1"/>
        <w:sz w:val="18"/>
        <w:szCs w:val="26"/>
      </w:rPr>
      <w:t>r 2021</w:t>
    </w:r>
  </w:p>
  <w:p w14:paraId="7E9B4E0F" w14:textId="77777777" w:rsidR="00E65D67" w:rsidRPr="008D0212" w:rsidRDefault="00E65D67">
    <w:pPr>
      <w:pStyle w:val="1HeaderBold9pt"/>
      <w:pBdr>
        <w:bottom w:val="none" w:sz="0" w:space="0" w:color="auto"/>
      </w:pBdr>
      <w:tabs>
        <w:tab w:val="right" w:pos="9000"/>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3E2AAA" w14:textId="1606D5C5" w:rsidR="00E65D67" w:rsidRPr="00CC45A0" w:rsidRDefault="00E65D67" w:rsidP="008915EE">
    <w:pPr>
      <w:pStyle w:val="1HeaderBold9pt"/>
    </w:pPr>
    <w:r w:rsidRPr="005516EA">
      <w:rPr>
        <w:noProof/>
      </w:rPr>
      <w:drawing>
        <wp:anchor distT="0" distB="0" distL="114300" distR="114300" simplePos="0" relativeHeight="251686912" behindDoc="0" locked="1" layoutInCell="1" allowOverlap="1" wp14:anchorId="43775B18" wp14:editId="54EE80A8">
          <wp:simplePos x="0" y="0"/>
          <wp:positionH relativeFrom="page">
            <wp:align>right</wp:align>
          </wp:positionH>
          <wp:positionV relativeFrom="page">
            <wp:align>top</wp:align>
          </wp:positionV>
          <wp:extent cx="1124712" cy="1243584"/>
          <wp:effectExtent l="0" t="0" r="0" b="0"/>
          <wp:wrapNone/>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14:sizeRelH relativeFrom="page">
            <wp14:pctWidth>0</wp14:pctWidth>
          </wp14:sizeRelH>
          <wp14:sizeRelV relativeFrom="page">
            <wp14:pctHeight>0</wp14:pctHeight>
          </wp14:sizeRelV>
        </wp:anchor>
      </w:drawing>
    </w:r>
    <w:r>
      <w:t>Compass PTS JV</w:t>
    </w:r>
    <w:r>
      <w:tab/>
    </w:r>
    <w:r>
      <w:tab/>
    </w:r>
    <w:r>
      <w:tab/>
    </w:r>
    <w:r>
      <w:tab/>
    </w:r>
    <w:r>
      <w:tab/>
    </w:r>
    <w:r>
      <w:tab/>
    </w:r>
    <w:r>
      <w:tab/>
    </w:r>
    <w:r>
      <w:tab/>
    </w:r>
    <w:r>
      <w:tab/>
    </w:r>
    <w:r>
      <w:tab/>
    </w:r>
    <w:r>
      <w:tab/>
    </w:r>
    <w:r>
      <w:tab/>
    </w:r>
    <w:r>
      <w:tab/>
    </w:r>
    <w:r>
      <w:tab/>
    </w:r>
    <w:r>
      <w:tab/>
    </w:r>
    <w:r>
      <w:tab/>
    </w:r>
    <w:r>
      <w:tab/>
    </w:r>
    <w:r>
      <w:tab/>
    </w:r>
    <w:r>
      <w:tab/>
    </w:r>
    <w:r>
      <w:tab/>
    </w:r>
    <w:r>
      <w:tab/>
    </w:r>
    <w:r>
      <w:tab/>
    </w:r>
    <w:r>
      <w:tab/>
    </w:r>
    <w:r>
      <w:tab/>
    </w:r>
    <w:r w:rsidRPr="00CC45A0">
      <w:t>South Laguna Madre Watershed, Texas</w:t>
    </w:r>
  </w:p>
  <w:p w14:paraId="68F7900D" w14:textId="575EE8C6" w:rsidR="00E65D67" w:rsidRPr="00CC45A0" w:rsidRDefault="00E65D67" w:rsidP="005801F7">
    <w:pPr>
      <w:pBdr>
        <w:bottom w:val="dotted" w:sz="4" w:space="1" w:color="3381BD" w:themeColor="accent5" w:themeShade="80"/>
      </w:pBdr>
      <w:tabs>
        <w:tab w:val="right" w:pos="9000"/>
      </w:tabs>
      <w:rPr>
        <w:rFonts w:eastAsia="Times New Roman"/>
        <w:b/>
        <w:color w:val="7F7F7F" w:themeColor="text1" w:themeTint="80"/>
        <w:sz w:val="18"/>
        <w:szCs w:val="26"/>
      </w:rPr>
    </w:pPr>
    <w:r w:rsidRPr="00CC45A0">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sidRPr="00CC45A0">
      <w:rPr>
        <w:rFonts w:eastAsia="Times New Roman"/>
        <w:b/>
        <w:color w:val="233972" w:themeColor="accent1"/>
        <w:sz w:val="18"/>
        <w:szCs w:val="26"/>
      </w:rPr>
      <w:t>Contract #HSFE60-15-D-0003, Task Order 70FA6019F00000035|</w:t>
    </w:r>
    <w:r>
      <w:rPr>
        <w:rFonts w:eastAsia="Times New Roman"/>
        <w:b/>
        <w:color w:val="233972" w:themeColor="accent1"/>
        <w:sz w:val="18"/>
        <w:szCs w:val="26"/>
      </w:rPr>
      <w:t>Octobe</w:t>
    </w:r>
    <w:r w:rsidRPr="00CC45A0">
      <w:rPr>
        <w:rFonts w:eastAsia="Times New Roman"/>
        <w:b/>
        <w:color w:val="233972" w:themeColor="accent1"/>
        <w:sz w:val="18"/>
        <w:szCs w:val="26"/>
      </w:rPr>
      <w:t>r 2021</w:t>
    </w:r>
  </w:p>
  <w:p w14:paraId="7C5E29D2" w14:textId="77777777" w:rsidR="00E65D67" w:rsidRPr="008D0212" w:rsidRDefault="00E65D67">
    <w:pPr>
      <w:pStyle w:val="1HeaderBold9pt"/>
      <w:pBdr>
        <w:bottom w:val="none" w:sz="0" w:space="0" w:color="auto"/>
      </w:pBdr>
      <w:tabs>
        <w:tab w:val="right" w:pos="9000"/>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04D249" w14:textId="22A604AF" w:rsidR="00E65D67" w:rsidRPr="00CC45A0" w:rsidRDefault="00E65D67" w:rsidP="008915EE">
    <w:pPr>
      <w:pStyle w:val="1HeaderBold9pt"/>
    </w:pPr>
    <w:r w:rsidRPr="005516EA">
      <w:rPr>
        <w:noProof/>
      </w:rPr>
      <w:drawing>
        <wp:anchor distT="0" distB="0" distL="114300" distR="114300" simplePos="0" relativeHeight="251688960" behindDoc="0" locked="1" layoutInCell="1" allowOverlap="1" wp14:anchorId="7F2A5B75" wp14:editId="1703898C">
          <wp:simplePos x="0" y="0"/>
          <wp:positionH relativeFrom="page">
            <wp:align>right</wp:align>
          </wp:positionH>
          <wp:positionV relativeFrom="page">
            <wp:align>top</wp:align>
          </wp:positionV>
          <wp:extent cx="1124712" cy="1243584"/>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14:sizeRelH relativeFrom="page">
            <wp14:pctWidth>0</wp14:pctWidth>
          </wp14:sizeRelH>
          <wp14:sizeRelV relativeFrom="page">
            <wp14:pctHeight>0</wp14:pctHeight>
          </wp14:sizeRelV>
        </wp:anchor>
      </w:drawing>
    </w:r>
    <w:r>
      <w:t>Compass PTS JV</w:t>
    </w:r>
    <w:r>
      <w:tab/>
    </w:r>
    <w:r>
      <w:tab/>
    </w:r>
    <w:r>
      <w:tab/>
    </w:r>
    <w:r>
      <w:tab/>
    </w:r>
    <w:r>
      <w:tab/>
    </w:r>
    <w:r>
      <w:tab/>
    </w:r>
    <w:r>
      <w:tab/>
      <w:t xml:space="preserve">        </w:t>
    </w:r>
    <w:r w:rsidRPr="00CC45A0">
      <w:t>South Laguna Madre Watershed, Texas</w:t>
    </w:r>
  </w:p>
  <w:p w14:paraId="7C042331" w14:textId="6771932A" w:rsidR="00E65D67" w:rsidRPr="00CC45A0" w:rsidRDefault="00E65D67" w:rsidP="005801F7">
    <w:pPr>
      <w:pBdr>
        <w:bottom w:val="dotted" w:sz="4" w:space="1" w:color="3381BD" w:themeColor="accent5" w:themeShade="80"/>
      </w:pBdr>
      <w:tabs>
        <w:tab w:val="right" w:pos="9000"/>
      </w:tabs>
      <w:rPr>
        <w:rFonts w:eastAsia="Times New Roman"/>
        <w:b/>
        <w:color w:val="7F7F7F" w:themeColor="text1" w:themeTint="80"/>
        <w:sz w:val="18"/>
        <w:szCs w:val="26"/>
      </w:rPr>
    </w:pPr>
    <w:r w:rsidRPr="00CC45A0">
      <w:rPr>
        <w:rFonts w:eastAsia="Times New Roman"/>
        <w:b/>
        <w:color w:val="65757D" w:themeColor="text2" w:themeShade="80"/>
        <w:sz w:val="18"/>
        <w:szCs w:val="26"/>
      </w:rPr>
      <w:tab/>
    </w:r>
    <w:r w:rsidRPr="00CC45A0">
      <w:rPr>
        <w:rFonts w:eastAsia="Times New Roman"/>
        <w:b/>
        <w:color w:val="233972" w:themeColor="accent1"/>
        <w:sz w:val="18"/>
        <w:szCs w:val="26"/>
      </w:rPr>
      <w:t>Contract #HSFE60-15-D-0003, Task Order 70FA6019F00000035|</w:t>
    </w:r>
    <w:r>
      <w:rPr>
        <w:rFonts w:eastAsia="Times New Roman"/>
        <w:b/>
        <w:color w:val="233972" w:themeColor="accent1"/>
        <w:sz w:val="18"/>
        <w:szCs w:val="26"/>
      </w:rPr>
      <w:t>Octobe</w:t>
    </w:r>
    <w:r w:rsidRPr="00CC45A0">
      <w:rPr>
        <w:rFonts w:eastAsia="Times New Roman"/>
        <w:b/>
        <w:color w:val="233972" w:themeColor="accent1"/>
        <w:sz w:val="18"/>
        <w:szCs w:val="26"/>
      </w:rPr>
      <w:t>r 2021</w:t>
    </w:r>
  </w:p>
  <w:p w14:paraId="45C7057D" w14:textId="77777777" w:rsidR="00E65D67" w:rsidRPr="008D0212" w:rsidRDefault="00E65D67">
    <w:pPr>
      <w:pStyle w:val="1HeaderBold9pt"/>
      <w:pBdr>
        <w:bottom w:val="none" w:sz="0" w:space="0" w:color="auto"/>
      </w:pBdr>
      <w:tabs>
        <w:tab w:val="right" w:pos="9000"/>
      </w:tab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16691E" w14:textId="7D3F725B" w:rsidR="00E65D67" w:rsidRPr="00CC45A0" w:rsidRDefault="00E65D67" w:rsidP="008915EE">
    <w:pPr>
      <w:pStyle w:val="1HeaderBold9pt"/>
    </w:pPr>
    <w:r w:rsidRPr="005516EA">
      <w:rPr>
        <w:noProof/>
      </w:rPr>
      <w:drawing>
        <wp:anchor distT="0" distB="0" distL="114300" distR="114300" simplePos="0" relativeHeight="251691008" behindDoc="0" locked="1" layoutInCell="1" allowOverlap="1" wp14:anchorId="682562ED" wp14:editId="7D510D10">
          <wp:simplePos x="0" y="0"/>
          <wp:positionH relativeFrom="page">
            <wp:align>right</wp:align>
          </wp:positionH>
          <wp:positionV relativeFrom="page">
            <wp:align>top</wp:align>
          </wp:positionV>
          <wp:extent cx="1124712" cy="1243584"/>
          <wp:effectExtent l="0" t="0" r="0" b="0"/>
          <wp:wrapNone/>
          <wp:docPr id="2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14:sizeRelH relativeFrom="page">
            <wp14:pctWidth>0</wp14:pctWidth>
          </wp14:sizeRelH>
          <wp14:sizeRelV relativeFrom="page">
            <wp14:pctHeight>0</wp14:pctHeight>
          </wp14:sizeRelV>
        </wp:anchor>
      </w:drawing>
    </w:r>
    <w:r>
      <w:t>Compass PTS JV</w:t>
    </w:r>
    <w:r>
      <w:tab/>
    </w:r>
    <w:r>
      <w:tab/>
    </w:r>
    <w:r>
      <w:tab/>
    </w:r>
    <w:r>
      <w:tab/>
    </w:r>
    <w:r>
      <w:tab/>
    </w:r>
    <w:r>
      <w:tab/>
    </w:r>
    <w:r>
      <w:tab/>
    </w:r>
    <w:r>
      <w:tab/>
    </w:r>
    <w:r>
      <w:tab/>
    </w:r>
    <w:r>
      <w:tab/>
    </w:r>
    <w:r>
      <w:tab/>
    </w:r>
    <w:r>
      <w:tab/>
    </w:r>
    <w:r>
      <w:tab/>
    </w:r>
    <w:r>
      <w:tab/>
    </w:r>
    <w:r>
      <w:tab/>
    </w:r>
    <w:r>
      <w:tab/>
    </w:r>
    <w:r>
      <w:tab/>
    </w:r>
    <w:r>
      <w:tab/>
    </w:r>
    <w:r>
      <w:tab/>
    </w:r>
    <w:r>
      <w:tab/>
    </w:r>
    <w:r>
      <w:tab/>
    </w:r>
    <w:r>
      <w:tab/>
    </w:r>
    <w:r>
      <w:tab/>
    </w:r>
    <w:r>
      <w:tab/>
      <w:t xml:space="preserve">        </w:t>
    </w:r>
    <w:r w:rsidRPr="00CC45A0">
      <w:t>South Laguna Madre Watershed, Texas</w:t>
    </w:r>
  </w:p>
  <w:p w14:paraId="27CBA2FB" w14:textId="5113318F" w:rsidR="00E65D67" w:rsidRPr="00CC45A0" w:rsidRDefault="00E65D67" w:rsidP="005801F7">
    <w:pPr>
      <w:pBdr>
        <w:bottom w:val="dotted" w:sz="4" w:space="1" w:color="3381BD" w:themeColor="accent5" w:themeShade="80"/>
      </w:pBdr>
      <w:tabs>
        <w:tab w:val="right" w:pos="9000"/>
      </w:tabs>
      <w:rPr>
        <w:rFonts w:eastAsia="Times New Roman"/>
        <w:b/>
        <w:color w:val="7F7F7F" w:themeColor="text1" w:themeTint="80"/>
        <w:sz w:val="18"/>
        <w:szCs w:val="26"/>
      </w:rPr>
    </w:pPr>
    <w:r w:rsidRPr="00CC45A0">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t xml:space="preserve">     </w:t>
    </w:r>
    <w:r w:rsidRPr="00CC45A0">
      <w:rPr>
        <w:rFonts w:eastAsia="Times New Roman"/>
        <w:b/>
        <w:color w:val="233972" w:themeColor="accent1"/>
        <w:sz w:val="18"/>
        <w:szCs w:val="26"/>
      </w:rPr>
      <w:t>Contract #HSFE60-15-D-0003, Task Order 70FA6019F00000035|</w:t>
    </w:r>
    <w:r>
      <w:rPr>
        <w:rFonts w:eastAsia="Times New Roman"/>
        <w:b/>
        <w:color w:val="233972" w:themeColor="accent1"/>
        <w:sz w:val="18"/>
        <w:szCs w:val="26"/>
      </w:rPr>
      <w:t>Octobe</w:t>
    </w:r>
    <w:r w:rsidRPr="00CC45A0">
      <w:rPr>
        <w:rFonts w:eastAsia="Times New Roman"/>
        <w:b/>
        <w:color w:val="233972" w:themeColor="accent1"/>
        <w:sz w:val="18"/>
        <w:szCs w:val="26"/>
      </w:rPr>
      <w:t>r 2021</w:t>
    </w:r>
  </w:p>
  <w:p w14:paraId="4A382D0F" w14:textId="77777777" w:rsidR="00E65D67" w:rsidRPr="008D0212" w:rsidRDefault="00E65D67">
    <w:pPr>
      <w:pStyle w:val="1HeaderBold9pt"/>
      <w:pBdr>
        <w:bottom w:val="none" w:sz="0" w:space="0" w:color="auto"/>
      </w:pBdr>
      <w:tabs>
        <w:tab w:val="right" w:pos="9000"/>
      </w:tab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30396D" w14:textId="77777777" w:rsidR="00E65D67" w:rsidRPr="00AE7642" w:rsidRDefault="00E65D67" w:rsidP="00AE7642">
    <w:r>
      <w:rPr>
        <w:noProof/>
      </w:rPr>
      <w:drawing>
        <wp:anchor distT="0" distB="0" distL="114300" distR="114300" simplePos="0" relativeHeight="251682816" behindDoc="0" locked="0" layoutInCell="1" allowOverlap="1" wp14:anchorId="20A44BE3" wp14:editId="5A000ED7">
          <wp:simplePos x="0" y="0"/>
          <wp:positionH relativeFrom="column">
            <wp:posOffset>-988060</wp:posOffset>
          </wp:positionH>
          <wp:positionV relativeFrom="paragraph">
            <wp:posOffset>-457200</wp:posOffset>
          </wp:positionV>
          <wp:extent cx="9758414" cy="10120184"/>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758414" cy="1012018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9B0FD4E"/>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24BA6B7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4EDCB07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2DFEDE5E"/>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DE004100"/>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D0D4DB8A"/>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B7608B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BBE7AB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118FC1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11AED0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B279C1"/>
    <w:multiLevelType w:val="hybridMultilevel"/>
    <w:tmpl w:val="50543FD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087643EF"/>
    <w:multiLevelType w:val="hybridMultilevel"/>
    <w:tmpl w:val="95F43AD2"/>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3" w15:restartNumberingAfterBreak="0">
    <w:nsid w:val="0B2B0F7D"/>
    <w:multiLevelType w:val="hybridMultilevel"/>
    <w:tmpl w:val="8A8490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B306EEB"/>
    <w:multiLevelType w:val="hybridMultilevel"/>
    <w:tmpl w:val="F26482F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AF24E8"/>
    <w:multiLevelType w:val="hybridMultilevel"/>
    <w:tmpl w:val="2722D06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start w:val="1"/>
      <w:numFmt w:val="bullet"/>
      <w:lvlText w:val=""/>
      <w:lvlJc w:val="left"/>
      <w:pPr>
        <w:tabs>
          <w:tab w:val="num" w:pos="7200"/>
        </w:tabs>
        <w:ind w:left="7200" w:hanging="360"/>
      </w:pPr>
      <w:rPr>
        <w:rFonts w:ascii="Wingdings" w:hAnsi="Wingdings" w:hint="default"/>
      </w:rPr>
    </w:lvl>
  </w:abstractNum>
  <w:abstractNum w:abstractNumId="17"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8" w15:restartNumberingAfterBreak="0">
    <w:nsid w:val="2753465A"/>
    <w:multiLevelType w:val="hybridMultilevel"/>
    <w:tmpl w:val="587643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2A7E6238"/>
    <w:multiLevelType w:val="singleLevel"/>
    <w:tmpl w:val="C708F04A"/>
    <w:lvl w:ilvl="0">
      <w:start w:val="1"/>
      <w:numFmt w:val="bullet"/>
      <w:pStyle w:val="Bullet1"/>
      <w:lvlText w:val=""/>
      <w:lvlJc w:val="left"/>
      <w:pPr>
        <w:tabs>
          <w:tab w:val="num" w:pos="792"/>
        </w:tabs>
        <w:ind w:left="792" w:hanging="432"/>
      </w:pPr>
      <w:rPr>
        <w:rFonts w:ascii="Symbol" w:hAnsi="Symbol" w:hint="default"/>
      </w:rPr>
    </w:lvl>
  </w:abstractNum>
  <w:abstractNum w:abstractNumId="20" w15:restartNumberingAfterBreak="0">
    <w:nsid w:val="335D3CE3"/>
    <w:multiLevelType w:val="hybridMultilevel"/>
    <w:tmpl w:val="267CC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0477CF"/>
    <w:multiLevelType w:val="hybridMultilevel"/>
    <w:tmpl w:val="44944CBE"/>
    <w:lvl w:ilvl="0" w:tplc="04090019">
      <w:start w:val="1"/>
      <w:numFmt w:val="lowerLetter"/>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2" w15:restartNumberingAfterBreak="0">
    <w:nsid w:val="46602685"/>
    <w:multiLevelType w:val="hybridMultilevel"/>
    <w:tmpl w:val="CA06BD1E"/>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23" w15:restartNumberingAfterBreak="0">
    <w:nsid w:val="4FA94472"/>
    <w:multiLevelType w:val="hybridMultilevel"/>
    <w:tmpl w:val="0980E28A"/>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24" w15:restartNumberingAfterBreak="0">
    <w:nsid w:val="5673383E"/>
    <w:multiLevelType w:val="hybridMultilevel"/>
    <w:tmpl w:val="E5D49C76"/>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25" w15:restartNumberingAfterBreak="0">
    <w:nsid w:val="581B5E84"/>
    <w:multiLevelType w:val="multilevel"/>
    <w:tmpl w:val="064E4E76"/>
    <w:lvl w:ilvl="0">
      <w:start w:val="1"/>
      <w:numFmt w:val="decimal"/>
      <w:pStyle w:val="Heading1"/>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b/>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2808" w:hanging="1008"/>
      </w:pPr>
      <w:rPr>
        <w:rFonts w:hint="default"/>
      </w:rPr>
    </w:lvl>
    <w:lvl w:ilvl="5">
      <w:start w:val="1"/>
      <w:numFmt w:val="upperLetter"/>
      <w:pStyle w:val="Heading6"/>
      <w:lvlText w:val="APPENDIX %6:"/>
      <w:lvlJc w:val="left"/>
      <w:pPr>
        <w:ind w:left="1152" w:hanging="115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Heading7"/>
      <w:lvlText w:val="%6.%7"/>
      <w:lvlJc w:val="left"/>
      <w:pPr>
        <w:ind w:left="1296" w:hanging="1296"/>
      </w:pPr>
      <w:rPr>
        <w:rFonts w:asciiTheme="majorHAnsi" w:hAnsiTheme="majorHAnsi" w:hint="default"/>
        <w:b/>
        <w:i w:val="0"/>
        <w:color w:val="233972" w:themeColor="accent1"/>
        <w:sz w:val="24"/>
      </w:rPr>
    </w:lvl>
    <w:lvl w:ilvl="7">
      <w:start w:val="1"/>
      <w:numFmt w:val="decimal"/>
      <w:lvlText w:val="%1.%2.%3.%4.%5.%6.%7.%8"/>
      <w:lvlJc w:val="left"/>
      <w:pPr>
        <w:ind w:left="1440" w:hanging="1440"/>
      </w:pPr>
      <w:rPr>
        <w:rFonts w:hint="default"/>
      </w:rPr>
    </w:lvl>
    <w:lvl w:ilvl="8">
      <w:start w:val="1"/>
      <w:numFmt w:val="none"/>
      <w:lvlRestart w:val="7"/>
      <w:pStyle w:val="Heading9"/>
      <w:suff w:val="space"/>
      <w:lvlText w:val="%9"/>
      <w:lvlJc w:val="left"/>
      <w:pPr>
        <w:ind w:left="0" w:firstLine="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26" w15:restartNumberingAfterBreak="0">
    <w:nsid w:val="5E4F4B0E"/>
    <w:multiLevelType w:val="hybridMultilevel"/>
    <w:tmpl w:val="F44A7A7C"/>
    <w:lvl w:ilvl="0" w:tplc="04090001">
      <w:start w:val="1"/>
      <w:numFmt w:val="bullet"/>
      <w:lvlText w:val=""/>
      <w:lvlJc w:val="left"/>
      <w:pPr>
        <w:ind w:left="1170" w:hanging="360"/>
      </w:pPr>
      <w:rPr>
        <w:rFonts w:ascii="Symbol" w:hAnsi="Symbol" w:hint="default"/>
      </w:rPr>
    </w:lvl>
    <w:lvl w:ilvl="1" w:tplc="04090003">
      <w:start w:val="1"/>
      <w:numFmt w:val="bullet"/>
      <w:lvlText w:val="o"/>
      <w:lvlJc w:val="left"/>
      <w:pPr>
        <w:ind w:left="1890" w:hanging="360"/>
      </w:pPr>
      <w:rPr>
        <w:rFonts w:ascii="Courier New" w:hAnsi="Courier New" w:cs="Courier New" w:hint="default"/>
      </w:rPr>
    </w:lvl>
    <w:lvl w:ilvl="2" w:tplc="04090005">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27"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8"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675864D6"/>
    <w:multiLevelType w:val="hybridMultilevel"/>
    <w:tmpl w:val="759A1D72"/>
    <w:lvl w:ilvl="0" w:tplc="04090001">
      <w:start w:val="1"/>
      <w:numFmt w:val="bullet"/>
      <w:lvlText w:val=""/>
      <w:lvlJc w:val="left"/>
      <w:pPr>
        <w:ind w:left="1872" w:hanging="360"/>
      </w:pPr>
      <w:rPr>
        <w:rFonts w:ascii="Symbol" w:hAnsi="Symbol" w:hint="default"/>
      </w:rPr>
    </w:lvl>
    <w:lvl w:ilvl="1" w:tplc="04090003">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30"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2C1EE8"/>
    <w:multiLevelType w:val="hybridMultilevel"/>
    <w:tmpl w:val="B8DED1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732E7622"/>
    <w:multiLevelType w:val="hybridMultilevel"/>
    <w:tmpl w:val="A3B4CB9E"/>
    <w:lvl w:ilvl="0" w:tplc="CB2C1040">
      <w:start w:val="1"/>
      <w:numFmt w:val="bullet"/>
      <w:pStyle w:val="3BOETableBulletsL2"/>
      <w:lvlText w:val=""/>
      <w:lvlJc w:val="left"/>
      <w:pPr>
        <w:ind w:left="936" w:hanging="360"/>
      </w:pPr>
      <w:rPr>
        <w:rFonts w:ascii="Symbol" w:hAnsi="Symbol" w:hint="default"/>
        <w:color w:val="auto"/>
        <w:sz w:val="20"/>
        <w:szCs w:val="2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3" w15:restartNumberingAfterBreak="0">
    <w:nsid w:val="74B34EB6"/>
    <w:multiLevelType w:val="hybridMultilevel"/>
    <w:tmpl w:val="B66A9D9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834A1D"/>
    <w:multiLevelType w:val="hybridMultilevel"/>
    <w:tmpl w:val="99F49B4A"/>
    <w:lvl w:ilvl="0" w:tplc="F6E41AC0">
      <w:start w:val="1"/>
      <w:numFmt w:val="decimal"/>
      <w:pStyle w:val="2NumberedListLevel1"/>
      <w:lvlText w:val="%1."/>
      <w:lvlJc w:val="left"/>
      <w:pPr>
        <w:ind w:left="360" w:hanging="360"/>
      </w:pPr>
      <w:rPr>
        <w:rFonts w:hint="default"/>
        <w:b w:val="0"/>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num w:numId="1">
    <w:abstractNumId w:val="17"/>
  </w:num>
  <w:num w:numId="2">
    <w:abstractNumId w:val="27"/>
  </w:num>
  <w:num w:numId="3">
    <w:abstractNumId w:val="12"/>
  </w:num>
  <w:num w:numId="4">
    <w:abstractNumId w:val="30"/>
  </w:num>
  <w:num w:numId="5">
    <w:abstractNumId w:val="28"/>
  </w:num>
  <w:num w:numId="6">
    <w:abstractNumId w:val="36"/>
  </w:num>
  <w:num w:numId="7">
    <w:abstractNumId w:val="34"/>
  </w:num>
  <w:num w:numId="8">
    <w:abstractNumId w:val="15"/>
  </w:num>
  <w:num w:numId="9">
    <w:abstractNumId w:val="35"/>
  </w:num>
  <w:num w:numId="10">
    <w:abstractNumId w:val="25"/>
  </w:num>
  <w:num w:numId="11">
    <w:abstractNumId w:val="16"/>
  </w:num>
  <w:num w:numId="12">
    <w:abstractNumId w:val="9"/>
  </w:num>
  <w:num w:numId="13">
    <w:abstractNumId w:val="7"/>
  </w:num>
  <w:num w:numId="14">
    <w:abstractNumId w:val="6"/>
  </w:num>
  <w:num w:numId="15">
    <w:abstractNumId w:val="5"/>
  </w:num>
  <w:num w:numId="16">
    <w:abstractNumId w:val="4"/>
  </w:num>
  <w:num w:numId="17">
    <w:abstractNumId w:val="8"/>
  </w:num>
  <w:num w:numId="18">
    <w:abstractNumId w:val="3"/>
  </w:num>
  <w:num w:numId="19">
    <w:abstractNumId w:val="2"/>
  </w:num>
  <w:num w:numId="20">
    <w:abstractNumId w:val="1"/>
  </w:num>
  <w:num w:numId="21">
    <w:abstractNumId w:val="0"/>
  </w:num>
  <w:num w:numId="22">
    <w:abstractNumId w:val="33"/>
  </w:num>
  <w:num w:numId="23">
    <w:abstractNumId w:val="11"/>
  </w:num>
  <w:num w:numId="24">
    <w:abstractNumId w:val="19"/>
  </w:num>
  <w:num w:numId="25">
    <w:abstractNumId w:val="32"/>
  </w:num>
  <w:num w:numId="26">
    <w:abstractNumId w:val="25"/>
  </w:num>
  <w:num w:numId="2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25"/>
  </w:num>
  <w:num w:numId="30">
    <w:abstractNumId w:val="25"/>
  </w:num>
  <w:num w:numId="31">
    <w:abstractNumId w:val="25"/>
  </w:num>
  <w:num w:numId="32">
    <w:abstractNumId w:val="2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5"/>
  </w:num>
  <w:num w:numId="34">
    <w:abstractNumId w:val="25"/>
    <w:lvlOverride w:ilvl="0">
      <w:lvl w:ilvl="0">
        <w:start w:val="1"/>
        <w:numFmt w:val="decimal"/>
        <w:pStyle w:val="Heading1"/>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Override>
    <w:lvlOverride w:ilvl="1">
      <w:lvl w:ilvl="1">
        <w:start w:val="1"/>
        <w:numFmt w:val="decimal"/>
        <w:pStyle w:val="Heading2"/>
        <w:lvlText w:val="%1.%2"/>
        <w:lvlJc w:val="left"/>
        <w:pPr>
          <w:ind w:left="576" w:hanging="576"/>
        </w:pPr>
        <w:rPr>
          <w:rFonts w:hint="default"/>
        </w:rPr>
      </w:lvl>
    </w:lvlOverride>
    <w:lvlOverride w:ilvl="2">
      <w:lvl w:ilvl="2">
        <w:start w:val="1"/>
        <w:numFmt w:val="decimal"/>
        <w:pStyle w:val="Heading3"/>
        <w:lvlText w:val="%1.%2.%3"/>
        <w:lvlJc w:val="left"/>
        <w:pPr>
          <w:ind w:left="720" w:hanging="720"/>
        </w:pPr>
        <w:rPr>
          <w:rFonts w:hint="default"/>
        </w:rPr>
      </w:lvl>
    </w:lvlOverride>
    <w:lvlOverride w:ilvl="3">
      <w:lvl w:ilvl="3">
        <w:start w:val="1"/>
        <w:numFmt w:val="decimal"/>
        <w:pStyle w:val="Heading4"/>
        <w:lvlText w:val="%1.%2.%3.%4"/>
        <w:lvlJc w:val="left"/>
        <w:pPr>
          <w:ind w:left="864" w:hanging="864"/>
        </w:pPr>
        <w:rPr>
          <w:rFonts w:hint="default"/>
        </w:rPr>
      </w:lvl>
    </w:lvlOverride>
    <w:lvlOverride w:ilvl="4">
      <w:lvl w:ilvl="4">
        <w:start w:val="1"/>
        <w:numFmt w:val="decimal"/>
        <w:pStyle w:val="Heading5"/>
        <w:lvlText w:val="%1.%2.%3.%4.%5"/>
        <w:lvlJc w:val="left"/>
        <w:pPr>
          <w:ind w:left="2808" w:hanging="1008"/>
        </w:pPr>
        <w:rPr>
          <w:rFonts w:hint="default"/>
        </w:rPr>
      </w:lvl>
    </w:lvlOverride>
    <w:lvlOverride w:ilvl="5">
      <w:lvl w:ilvl="5">
        <w:start w:val="1"/>
        <w:numFmt w:val="upperLetter"/>
        <w:pStyle w:val="Heading6"/>
        <w:lvlText w:val="APPENDIX %6:"/>
        <w:lvlJc w:val="left"/>
        <w:pPr>
          <w:ind w:left="1152" w:hanging="1152"/>
        </w:pPr>
        <w:rPr>
          <w:rFonts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6">
      <w:lvl w:ilvl="6">
        <w:start w:val="1"/>
        <w:numFmt w:val="decimal"/>
        <w:pStyle w:val="Heading7"/>
        <w:lvlText w:val="%6.%7"/>
        <w:lvlJc w:val="left"/>
        <w:pPr>
          <w:ind w:left="1296" w:hanging="1296"/>
        </w:pPr>
        <w:rPr>
          <w:rFonts w:asciiTheme="majorHAnsi" w:hAnsiTheme="majorHAnsi" w:hint="default"/>
          <w:b/>
          <w:i w:val="0"/>
          <w:color w:val="233972" w:themeColor="accent1"/>
          <w:sz w:val="24"/>
        </w:rPr>
      </w:lvl>
    </w:lvlOverride>
    <w:lvlOverride w:ilvl="7">
      <w:lvl w:ilvl="7">
        <w:start w:val="1"/>
        <w:numFmt w:val="none"/>
        <w:lvlText w:val=""/>
        <w:lvlJc w:val="left"/>
        <w:pPr>
          <w:ind w:left="1440" w:hanging="1440"/>
        </w:pPr>
        <w:rPr>
          <w:rFonts w:hint="default"/>
        </w:rPr>
      </w:lvl>
    </w:lvlOverride>
    <w:lvlOverride w:ilvl="8">
      <w:lvl w:ilvl="8">
        <w:start w:val="1"/>
        <w:numFmt w:val="none"/>
        <w:lvlRestart w:val="7"/>
        <w:pStyle w:val="Heading9"/>
        <w:suff w:val="space"/>
        <w:lvlText w:val="%9"/>
        <w:lvlJc w:val="left"/>
        <w:pPr>
          <w:ind w:left="0" w:firstLine="0"/>
        </w:pPr>
        <w:rPr>
          <w:rFonts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num>
  <w:num w:numId="35">
    <w:abstractNumId w:val="14"/>
  </w:num>
  <w:num w:numId="36">
    <w:abstractNumId w:val="21"/>
  </w:num>
  <w:num w:numId="37">
    <w:abstractNumId w:val="29"/>
  </w:num>
  <w:num w:numId="38">
    <w:abstractNumId w:val="31"/>
  </w:num>
  <w:num w:numId="39">
    <w:abstractNumId w:val="18"/>
  </w:num>
  <w:num w:numId="40">
    <w:abstractNumId w:val="13"/>
  </w:num>
  <w:num w:numId="41">
    <w:abstractNumId w:val="22"/>
  </w:num>
  <w:num w:numId="42">
    <w:abstractNumId w:val="23"/>
  </w:num>
  <w:num w:numId="43">
    <w:abstractNumId w:val="24"/>
  </w:num>
  <w:num w:numId="44">
    <w:abstractNumId w:val="26"/>
  </w:num>
  <w:num w:numId="45">
    <w:abstractNumId w:val="10"/>
  </w:num>
  <w:num w:numId="46">
    <w:abstractNumId w:val="2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stylePaneSortMethod w:val="0000"/>
  <w:styleLockTheme/>
  <w:styleLockQFSet/>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00EA"/>
    <w:rsid w:val="00001D75"/>
    <w:rsid w:val="0000246C"/>
    <w:rsid w:val="000047C2"/>
    <w:rsid w:val="00010A56"/>
    <w:rsid w:val="00011074"/>
    <w:rsid w:val="000131D1"/>
    <w:rsid w:val="00024BE1"/>
    <w:rsid w:val="000262D2"/>
    <w:rsid w:val="00030AFB"/>
    <w:rsid w:val="000316ED"/>
    <w:rsid w:val="00045185"/>
    <w:rsid w:val="00054FBD"/>
    <w:rsid w:val="0005544F"/>
    <w:rsid w:val="00057A27"/>
    <w:rsid w:val="00062132"/>
    <w:rsid w:val="00081704"/>
    <w:rsid w:val="0008240B"/>
    <w:rsid w:val="00083945"/>
    <w:rsid w:val="000862B1"/>
    <w:rsid w:val="00093417"/>
    <w:rsid w:val="00093508"/>
    <w:rsid w:val="00096293"/>
    <w:rsid w:val="000A0D24"/>
    <w:rsid w:val="000A10B1"/>
    <w:rsid w:val="000A4B5A"/>
    <w:rsid w:val="000B15DA"/>
    <w:rsid w:val="000B6C6E"/>
    <w:rsid w:val="000C397C"/>
    <w:rsid w:val="000C42BB"/>
    <w:rsid w:val="000C6111"/>
    <w:rsid w:val="000D2032"/>
    <w:rsid w:val="000D32A4"/>
    <w:rsid w:val="000E01C9"/>
    <w:rsid w:val="000E0F75"/>
    <w:rsid w:val="000E1DAC"/>
    <w:rsid w:val="000E2349"/>
    <w:rsid w:val="000E354A"/>
    <w:rsid w:val="000F127C"/>
    <w:rsid w:val="000F1309"/>
    <w:rsid w:val="000F77AA"/>
    <w:rsid w:val="001107B5"/>
    <w:rsid w:val="0011121E"/>
    <w:rsid w:val="00112EC3"/>
    <w:rsid w:val="0012156E"/>
    <w:rsid w:val="00123FD7"/>
    <w:rsid w:val="001241A1"/>
    <w:rsid w:val="00126010"/>
    <w:rsid w:val="001269E3"/>
    <w:rsid w:val="00126A94"/>
    <w:rsid w:val="00130CBF"/>
    <w:rsid w:val="0013687B"/>
    <w:rsid w:val="00136A2A"/>
    <w:rsid w:val="00137B66"/>
    <w:rsid w:val="001425AB"/>
    <w:rsid w:val="00143267"/>
    <w:rsid w:val="00143523"/>
    <w:rsid w:val="0014423C"/>
    <w:rsid w:val="00145871"/>
    <w:rsid w:val="001536A2"/>
    <w:rsid w:val="001608C0"/>
    <w:rsid w:val="00164FAC"/>
    <w:rsid w:val="00167752"/>
    <w:rsid w:val="00171814"/>
    <w:rsid w:val="00171D9C"/>
    <w:rsid w:val="00173AF7"/>
    <w:rsid w:val="00176694"/>
    <w:rsid w:val="00176B2D"/>
    <w:rsid w:val="001820BD"/>
    <w:rsid w:val="00182778"/>
    <w:rsid w:val="001835FF"/>
    <w:rsid w:val="001855E6"/>
    <w:rsid w:val="0018607E"/>
    <w:rsid w:val="00191DDB"/>
    <w:rsid w:val="00195180"/>
    <w:rsid w:val="00195358"/>
    <w:rsid w:val="001A0F92"/>
    <w:rsid w:val="001A3FD7"/>
    <w:rsid w:val="001B1689"/>
    <w:rsid w:val="001B473A"/>
    <w:rsid w:val="001B5CF6"/>
    <w:rsid w:val="001B704A"/>
    <w:rsid w:val="001C1126"/>
    <w:rsid w:val="001C26E2"/>
    <w:rsid w:val="001C6567"/>
    <w:rsid w:val="001C6D6E"/>
    <w:rsid w:val="001C7EE7"/>
    <w:rsid w:val="001C7EEB"/>
    <w:rsid w:val="001D312F"/>
    <w:rsid w:val="001D368A"/>
    <w:rsid w:val="001D5C3D"/>
    <w:rsid w:val="001E0A15"/>
    <w:rsid w:val="001E1745"/>
    <w:rsid w:val="001E299F"/>
    <w:rsid w:val="001E2BAF"/>
    <w:rsid w:val="001E33C9"/>
    <w:rsid w:val="001E7C87"/>
    <w:rsid w:val="001F2C41"/>
    <w:rsid w:val="001F4685"/>
    <w:rsid w:val="001F4E6B"/>
    <w:rsid w:val="001F5B13"/>
    <w:rsid w:val="001F7A46"/>
    <w:rsid w:val="00203959"/>
    <w:rsid w:val="002047AB"/>
    <w:rsid w:val="0020611C"/>
    <w:rsid w:val="002068EF"/>
    <w:rsid w:val="0020798F"/>
    <w:rsid w:val="0021050D"/>
    <w:rsid w:val="0021123B"/>
    <w:rsid w:val="00214FD6"/>
    <w:rsid w:val="002160DF"/>
    <w:rsid w:val="002179F4"/>
    <w:rsid w:val="002213BE"/>
    <w:rsid w:val="00221CC6"/>
    <w:rsid w:val="0022236C"/>
    <w:rsid w:val="00233644"/>
    <w:rsid w:val="00251A77"/>
    <w:rsid w:val="0025368B"/>
    <w:rsid w:val="0025739A"/>
    <w:rsid w:val="00260607"/>
    <w:rsid w:val="00260E3A"/>
    <w:rsid w:val="0026399C"/>
    <w:rsid w:val="00266992"/>
    <w:rsid w:val="00274898"/>
    <w:rsid w:val="00275A2B"/>
    <w:rsid w:val="002762BE"/>
    <w:rsid w:val="00283749"/>
    <w:rsid w:val="002845D4"/>
    <w:rsid w:val="00284D58"/>
    <w:rsid w:val="00291C1A"/>
    <w:rsid w:val="0029330C"/>
    <w:rsid w:val="00294FB6"/>
    <w:rsid w:val="00297AFD"/>
    <w:rsid w:val="002A2397"/>
    <w:rsid w:val="002A5B3C"/>
    <w:rsid w:val="002A6C15"/>
    <w:rsid w:val="002B25E7"/>
    <w:rsid w:val="002B4641"/>
    <w:rsid w:val="002B46A9"/>
    <w:rsid w:val="002B7F08"/>
    <w:rsid w:val="002C0FBA"/>
    <w:rsid w:val="002C4D0B"/>
    <w:rsid w:val="002C7432"/>
    <w:rsid w:val="002D2E55"/>
    <w:rsid w:val="002D5AE6"/>
    <w:rsid w:val="002D5BF8"/>
    <w:rsid w:val="002E16A3"/>
    <w:rsid w:val="002E3231"/>
    <w:rsid w:val="002E3367"/>
    <w:rsid w:val="002F0201"/>
    <w:rsid w:val="002F437F"/>
    <w:rsid w:val="002F5FD5"/>
    <w:rsid w:val="002F6EDD"/>
    <w:rsid w:val="003019FA"/>
    <w:rsid w:val="0030433C"/>
    <w:rsid w:val="00312A45"/>
    <w:rsid w:val="003144FD"/>
    <w:rsid w:val="0031562E"/>
    <w:rsid w:val="0032259C"/>
    <w:rsid w:val="00323FDA"/>
    <w:rsid w:val="00335E27"/>
    <w:rsid w:val="00336130"/>
    <w:rsid w:val="00336D84"/>
    <w:rsid w:val="0033748D"/>
    <w:rsid w:val="00341EA9"/>
    <w:rsid w:val="003437CF"/>
    <w:rsid w:val="003440A4"/>
    <w:rsid w:val="0034519E"/>
    <w:rsid w:val="0034719F"/>
    <w:rsid w:val="00347311"/>
    <w:rsid w:val="003513D3"/>
    <w:rsid w:val="00363E14"/>
    <w:rsid w:val="00366A64"/>
    <w:rsid w:val="00367605"/>
    <w:rsid w:val="00367B8E"/>
    <w:rsid w:val="003765A6"/>
    <w:rsid w:val="003842C0"/>
    <w:rsid w:val="003848D2"/>
    <w:rsid w:val="00390896"/>
    <w:rsid w:val="0039546B"/>
    <w:rsid w:val="00397DB2"/>
    <w:rsid w:val="003A0B5F"/>
    <w:rsid w:val="003A291C"/>
    <w:rsid w:val="003A2EDE"/>
    <w:rsid w:val="003A3893"/>
    <w:rsid w:val="003A4310"/>
    <w:rsid w:val="003A45A6"/>
    <w:rsid w:val="003A4719"/>
    <w:rsid w:val="003B18A2"/>
    <w:rsid w:val="003B4638"/>
    <w:rsid w:val="003B5640"/>
    <w:rsid w:val="003C1338"/>
    <w:rsid w:val="003C747C"/>
    <w:rsid w:val="003D018A"/>
    <w:rsid w:val="003D253E"/>
    <w:rsid w:val="003E1810"/>
    <w:rsid w:val="003E2C42"/>
    <w:rsid w:val="003E3A08"/>
    <w:rsid w:val="003E4B05"/>
    <w:rsid w:val="003E6056"/>
    <w:rsid w:val="003F2D8A"/>
    <w:rsid w:val="003F77F8"/>
    <w:rsid w:val="004003B2"/>
    <w:rsid w:val="00403554"/>
    <w:rsid w:val="00404C59"/>
    <w:rsid w:val="0040567D"/>
    <w:rsid w:val="004125E8"/>
    <w:rsid w:val="00412FC0"/>
    <w:rsid w:val="00421201"/>
    <w:rsid w:val="00441C2E"/>
    <w:rsid w:val="00444C85"/>
    <w:rsid w:val="00453E87"/>
    <w:rsid w:val="004541FD"/>
    <w:rsid w:val="00454ECE"/>
    <w:rsid w:val="00456E7E"/>
    <w:rsid w:val="00457861"/>
    <w:rsid w:val="0046194D"/>
    <w:rsid w:val="00463B71"/>
    <w:rsid w:val="00464709"/>
    <w:rsid w:val="0047384E"/>
    <w:rsid w:val="00473C61"/>
    <w:rsid w:val="00474DDD"/>
    <w:rsid w:val="0048309E"/>
    <w:rsid w:val="0049273D"/>
    <w:rsid w:val="004957DB"/>
    <w:rsid w:val="004959A6"/>
    <w:rsid w:val="004A2FF2"/>
    <w:rsid w:val="004A652A"/>
    <w:rsid w:val="004B4CE3"/>
    <w:rsid w:val="004B64AC"/>
    <w:rsid w:val="004D28BA"/>
    <w:rsid w:val="004D2D1C"/>
    <w:rsid w:val="004D4CC9"/>
    <w:rsid w:val="004D6554"/>
    <w:rsid w:val="004E0B9E"/>
    <w:rsid w:val="004E17E6"/>
    <w:rsid w:val="004E40E7"/>
    <w:rsid w:val="004F4D3E"/>
    <w:rsid w:val="004F56E3"/>
    <w:rsid w:val="00502F88"/>
    <w:rsid w:val="005033DE"/>
    <w:rsid w:val="00506EBF"/>
    <w:rsid w:val="0051345C"/>
    <w:rsid w:val="005176C4"/>
    <w:rsid w:val="00520899"/>
    <w:rsid w:val="00521A33"/>
    <w:rsid w:val="00530B0D"/>
    <w:rsid w:val="0053291B"/>
    <w:rsid w:val="00540E28"/>
    <w:rsid w:val="005423C3"/>
    <w:rsid w:val="005432E1"/>
    <w:rsid w:val="00546DEC"/>
    <w:rsid w:val="005516EA"/>
    <w:rsid w:val="0055241B"/>
    <w:rsid w:val="00553EC2"/>
    <w:rsid w:val="00554CB9"/>
    <w:rsid w:val="0055720C"/>
    <w:rsid w:val="00562BAF"/>
    <w:rsid w:val="00564015"/>
    <w:rsid w:val="0056663D"/>
    <w:rsid w:val="0057376C"/>
    <w:rsid w:val="005801F7"/>
    <w:rsid w:val="00590099"/>
    <w:rsid w:val="00590D4E"/>
    <w:rsid w:val="0059436B"/>
    <w:rsid w:val="00594A67"/>
    <w:rsid w:val="00595B7A"/>
    <w:rsid w:val="005960A4"/>
    <w:rsid w:val="005A187F"/>
    <w:rsid w:val="005A25A2"/>
    <w:rsid w:val="005A58C9"/>
    <w:rsid w:val="005A63D7"/>
    <w:rsid w:val="005B01CD"/>
    <w:rsid w:val="005B4942"/>
    <w:rsid w:val="005B74DE"/>
    <w:rsid w:val="005B78C7"/>
    <w:rsid w:val="005C14E2"/>
    <w:rsid w:val="005C165B"/>
    <w:rsid w:val="005D2DF2"/>
    <w:rsid w:val="005D3C18"/>
    <w:rsid w:val="005D653C"/>
    <w:rsid w:val="005D77E6"/>
    <w:rsid w:val="005E16B9"/>
    <w:rsid w:val="005E4AD2"/>
    <w:rsid w:val="005E6B0C"/>
    <w:rsid w:val="005F0397"/>
    <w:rsid w:val="005F3FF1"/>
    <w:rsid w:val="005F41F9"/>
    <w:rsid w:val="005F509D"/>
    <w:rsid w:val="005F5334"/>
    <w:rsid w:val="005F5505"/>
    <w:rsid w:val="00602A08"/>
    <w:rsid w:val="00603525"/>
    <w:rsid w:val="00605ED4"/>
    <w:rsid w:val="00607CBD"/>
    <w:rsid w:val="006148B2"/>
    <w:rsid w:val="0061529A"/>
    <w:rsid w:val="00615457"/>
    <w:rsid w:val="00616A70"/>
    <w:rsid w:val="00616DAA"/>
    <w:rsid w:val="00627C56"/>
    <w:rsid w:val="00630F21"/>
    <w:rsid w:val="0063152D"/>
    <w:rsid w:val="00633181"/>
    <w:rsid w:val="0063735A"/>
    <w:rsid w:val="006376D8"/>
    <w:rsid w:val="006526BF"/>
    <w:rsid w:val="00652F90"/>
    <w:rsid w:val="00656FB2"/>
    <w:rsid w:val="0065740B"/>
    <w:rsid w:val="00660478"/>
    <w:rsid w:val="006743DC"/>
    <w:rsid w:val="006757AB"/>
    <w:rsid w:val="00685C02"/>
    <w:rsid w:val="00686985"/>
    <w:rsid w:val="00686F0F"/>
    <w:rsid w:val="006A2039"/>
    <w:rsid w:val="006A284D"/>
    <w:rsid w:val="006A4015"/>
    <w:rsid w:val="006A4ED7"/>
    <w:rsid w:val="006A6AB1"/>
    <w:rsid w:val="006A7572"/>
    <w:rsid w:val="006B63BF"/>
    <w:rsid w:val="006B6B2D"/>
    <w:rsid w:val="006C5C8C"/>
    <w:rsid w:val="006C70E7"/>
    <w:rsid w:val="006C776A"/>
    <w:rsid w:val="006D04A3"/>
    <w:rsid w:val="006D1F3C"/>
    <w:rsid w:val="006D706C"/>
    <w:rsid w:val="006E48EA"/>
    <w:rsid w:val="006F0948"/>
    <w:rsid w:val="006F4D9C"/>
    <w:rsid w:val="0070045A"/>
    <w:rsid w:val="00701ACB"/>
    <w:rsid w:val="0070786B"/>
    <w:rsid w:val="007152ED"/>
    <w:rsid w:val="00717393"/>
    <w:rsid w:val="007173E1"/>
    <w:rsid w:val="00724463"/>
    <w:rsid w:val="00725B69"/>
    <w:rsid w:val="007271FA"/>
    <w:rsid w:val="007276AD"/>
    <w:rsid w:val="00731821"/>
    <w:rsid w:val="007335BE"/>
    <w:rsid w:val="00734CC8"/>
    <w:rsid w:val="00740621"/>
    <w:rsid w:val="00740EB3"/>
    <w:rsid w:val="00740EEA"/>
    <w:rsid w:val="00741975"/>
    <w:rsid w:val="0074204E"/>
    <w:rsid w:val="007576D7"/>
    <w:rsid w:val="007577E8"/>
    <w:rsid w:val="0076114D"/>
    <w:rsid w:val="00766627"/>
    <w:rsid w:val="007671C7"/>
    <w:rsid w:val="00776FF3"/>
    <w:rsid w:val="007828E1"/>
    <w:rsid w:val="00787342"/>
    <w:rsid w:val="00793066"/>
    <w:rsid w:val="00796E9D"/>
    <w:rsid w:val="007A1EA8"/>
    <w:rsid w:val="007A4ACF"/>
    <w:rsid w:val="007A573E"/>
    <w:rsid w:val="007A6163"/>
    <w:rsid w:val="007B2681"/>
    <w:rsid w:val="007B5454"/>
    <w:rsid w:val="007D1075"/>
    <w:rsid w:val="007D20FB"/>
    <w:rsid w:val="007D2560"/>
    <w:rsid w:val="007D61AF"/>
    <w:rsid w:val="007D63FC"/>
    <w:rsid w:val="007D7069"/>
    <w:rsid w:val="007E2604"/>
    <w:rsid w:val="007E28CC"/>
    <w:rsid w:val="007E7293"/>
    <w:rsid w:val="007F13FF"/>
    <w:rsid w:val="007F51C5"/>
    <w:rsid w:val="007F5C8E"/>
    <w:rsid w:val="007F624F"/>
    <w:rsid w:val="007F75A5"/>
    <w:rsid w:val="007F7963"/>
    <w:rsid w:val="008024FD"/>
    <w:rsid w:val="00803ECA"/>
    <w:rsid w:val="00806056"/>
    <w:rsid w:val="00810B99"/>
    <w:rsid w:val="00815F9E"/>
    <w:rsid w:val="00820C54"/>
    <w:rsid w:val="008211C0"/>
    <w:rsid w:val="00822E9E"/>
    <w:rsid w:val="00823F9B"/>
    <w:rsid w:val="00824B92"/>
    <w:rsid w:val="00835339"/>
    <w:rsid w:val="008404EE"/>
    <w:rsid w:val="008533A4"/>
    <w:rsid w:val="0085584A"/>
    <w:rsid w:val="00870F0E"/>
    <w:rsid w:val="00873436"/>
    <w:rsid w:val="00875270"/>
    <w:rsid w:val="00876265"/>
    <w:rsid w:val="008915EE"/>
    <w:rsid w:val="008946D7"/>
    <w:rsid w:val="00895FEC"/>
    <w:rsid w:val="008966C6"/>
    <w:rsid w:val="008A2CAA"/>
    <w:rsid w:val="008A4472"/>
    <w:rsid w:val="008A5008"/>
    <w:rsid w:val="008A5414"/>
    <w:rsid w:val="008A6A25"/>
    <w:rsid w:val="008B4421"/>
    <w:rsid w:val="008C2202"/>
    <w:rsid w:val="008C5614"/>
    <w:rsid w:val="008D0212"/>
    <w:rsid w:val="008D18A8"/>
    <w:rsid w:val="008D32A0"/>
    <w:rsid w:val="008D705D"/>
    <w:rsid w:val="008E04C9"/>
    <w:rsid w:val="008E06B2"/>
    <w:rsid w:val="008F135C"/>
    <w:rsid w:val="008F77C0"/>
    <w:rsid w:val="0090101C"/>
    <w:rsid w:val="00901D77"/>
    <w:rsid w:val="009063E5"/>
    <w:rsid w:val="00910782"/>
    <w:rsid w:val="00922541"/>
    <w:rsid w:val="009274DF"/>
    <w:rsid w:val="009378A6"/>
    <w:rsid w:val="00941048"/>
    <w:rsid w:val="0095580F"/>
    <w:rsid w:val="00955817"/>
    <w:rsid w:val="009616B6"/>
    <w:rsid w:val="00970C0F"/>
    <w:rsid w:val="00970C3E"/>
    <w:rsid w:val="00973214"/>
    <w:rsid w:val="009761BD"/>
    <w:rsid w:val="00983FBD"/>
    <w:rsid w:val="00986286"/>
    <w:rsid w:val="00990E1C"/>
    <w:rsid w:val="00993E6C"/>
    <w:rsid w:val="00994C5E"/>
    <w:rsid w:val="009A00FC"/>
    <w:rsid w:val="009A2478"/>
    <w:rsid w:val="009A2C88"/>
    <w:rsid w:val="009A463A"/>
    <w:rsid w:val="009A61AC"/>
    <w:rsid w:val="009D1250"/>
    <w:rsid w:val="009D1D2B"/>
    <w:rsid w:val="009D79CB"/>
    <w:rsid w:val="009E4495"/>
    <w:rsid w:val="009E695F"/>
    <w:rsid w:val="009F23ED"/>
    <w:rsid w:val="009F6E0A"/>
    <w:rsid w:val="009F6E24"/>
    <w:rsid w:val="00A00ACB"/>
    <w:rsid w:val="00A111E9"/>
    <w:rsid w:val="00A13197"/>
    <w:rsid w:val="00A179B6"/>
    <w:rsid w:val="00A20395"/>
    <w:rsid w:val="00A25991"/>
    <w:rsid w:val="00A273BE"/>
    <w:rsid w:val="00A345A8"/>
    <w:rsid w:val="00A41329"/>
    <w:rsid w:val="00A4323A"/>
    <w:rsid w:val="00A510C4"/>
    <w:rsid w:val="00A612BA"/>
    <w:rsid w:val="00A722DC"/>
    <w:rsid w:val="00A7564D"/>
    <w:rsid w:val="00A75AE4"/>
    <w:rsid w:val="00A80553"/>
    <w:rsid w:val="00A81C48"/>
    <w:rsid w:val="00A85531"/>
    <w:rsid w:val="00A86066"/>
    <w:rsid w:val="00A8735A"/>
    <w:rsid w:val="00A92B38"/>
    <w:rsid w:val="00A973FC"/>
    <w:rsid w:val="00AA206E"/>
    <w:rsid w:val="00AA2F43"/>
    <w:rsid w:val="00AA33D8"/>
    <w:rsid w:val="00AA3C31"/>
    <w:rsid w:val="00AA7380"/>
    <w:rsid w:val="00AB0255"/>
    <w:rsid w:val="00AB0702"/>
    <w:rsid w:val="00AB130B"/>
    <w:rsid w:val="00AB164E"/>
    <w:rsid w:val="00AB1653"/>
    <w:rsid w:val="00AB658E"/>
    <w:rsid w:val="00AB70D5"/>
    <w:rsid w:val="00AC0BC7"/>
    <w:rsid w:val="00AC5351"/>
    <w:rsid w:val="00AC5CD6"/>
    <w:rsid w:val="00AD07B3"/>
    <w:rsid w:val="00AD29B6"/>
    <w:rsid w:val="00AD43E9"/>
    <w:rsid w:val="00AD51B3"/>
    <w:rsid w:val="00AE1CD5"/>
    <w:rsid w:val="00AE7642"/>
    <w:rsid w:val="00AF65AB"/>
    <w:rsid w:val="00B02837"/>
    <w:rsid w:val="00B03DE3"/>
    <w:rsid w:val="00B07364"/>
    <w:rsid w:val="00B07DC8"/>
    <w:rsid w:val="00B11312"/>
    <w:rsid w:val="00B1370F"/>
    <w:rsid w:val="00B13FB9"/>
    <w:rsid w:val="00B21D2E"/>
    <w:rsid w:val="00B224C6"/>
    <w:rsid w:val="00B25B2E"/>
    <w:rsid w:val="00B25E50"/>
    <w:rsid w:val="00B27B6D"/>
    <w:rsid w:val="00B27C82"/>
    <w:rsid w:val="00B30497"/>
    <w:rsid w:val="00B31A3B"/>
    <w:rsid w:val="00B51499"/>
    <w:rsid w:val="00B52E0F"/>
    <w:rsid w:val="00B53F4A"/>
    <w:rsid w:val="00B542D4"/>
    <w:rsid w:val="00B65054"/>
    <w:rsid w:val="00B65DF1"/>
    <w:rsid w:val="00B660AA"/>
    <w:rsid w:val="00B67C75"/>
    <w:rsid w:val="00B70866"/>
    <w:rsid w:val="00B715AB"/>
    <w:rsid w:val="00B73378"/>
    <w:rsid w:val="00B7423C"/>
    <w:rsid w:val="00B75D05"/>
    <w:rsid w:val="00B80D41"/>
    <w:rsid w:val="00B81CAE"/>
    <w:rsid w:val="00B81E05"/>
    <w:rsid w:val="00B86F22"/>
    <w:rsid w:val="00B91AE8"/>
    <w:rsid w:val="00B95651"/>
    <w:rsid w:val="00B973F6"/>
    <w:rsid w:val="00BA0D69"/>
    <w:rsid w:val="00BA3B80"/>
    <w:rsid w:val="00BA4220"/>
    <w:rsid w:val="00BA6614"/>
    <w:rsid w:val="00BA6640"/>
    <w:rsid w:val="00BA6B46"/>
    <w:rsid w:val="00BB152B"/>
    <w:rsid w:val="00BC7DCE"/>
    <w:rsid w:val="00BD595C"/>
    <w:rsid w:val="00BE312B"/>
    <w:rsid w:val="00BE5C43"/>
    <w:rsid w:val="00BF1A5F"/>
    <w:rsid w:val="00BF1B93"/>
    <w:rsid w:val="00BF47CC"/>
    <w:rsid w:val="00BF757B"/>
    <w:rsid w:val="00C078F7"/>
    <w:rsid w:val="00C10CED"/>
    <w:rsid w:val="00C118B6"/>
    <w:rsid w:val="00C12CB1"/>
    <w:rsid w:val="00C138DD"/>
    <w:rsid w:val="00C138E6"/>
    <w:rsid w:val="00C14917"/>
    <w:rsid w:val="00C14DB2"/>
    <w:rsid w:val="00C1729C"/>
    <w:rsid w:val="00C33960"/>
    <w:rsid w:val="00C345DB"/>
    <w:rsid w:val="00C36A91"/>
    <w:rsid w:val="00C436F1"/>
    <w:rsid w:val="00C43A00"/>
    <w:rsid w:val="00C4462C"/>
    <w:rsid w:val="00C45050"/>
    <w:rsid w:val="00C455C4"/>
    <w:rsid w:val="00C470CB"/>
    <w:rsid w:val="00C619CB"/>
    <w:rsid w:val="00C62DB4"/>
    <w:rsid w:val="00C64B83"/>
    <w:rsid w:val="00C657D5"/>
    <w:rsid w:val="00C85D3C"/>
    <w:rsid w:val="00C87E0A"/>
    <w:rsid w:val="00C9638D"/>
    <w:rsid w:val="00CA4444"/>
    <w:rsid w:val="00CA5B29"/>
    <w:rsid w:val="00CA5CBA"/>
    <w:rsid w:val="00CB3661"/>
    <w:rsid w:val="00CB37A2"/>
    <w:rsid w:val="00CB4C76"/>
    <w:rsid w:val="00CC031E"/>
    <w:rsid w:val="00CD0C4D"/>
    <w:rsid w:val="00CE1359"/>
    <w:rsid w:val="00CE5418"/>
    <w:rsid w:val="00CE651F"/>
    <w:rsid w:val="00CF29F2"/>
    <w:rsid w:val="00CF5363"/>
    <w:rsid w:val="00CF726F"/>
    <w:rsid w:val="00D0243E"/>
    <w:rsid w:val="00D0539B"/>
    <w:rsid w:val="00D10D7B"/>
    <w:rsid w:val="00D11978"/>
    <w:rsid w:val="00D167EA"/>
    <w:rsid w:val="00D200EA"/>
    <w:rsid w:val="00D20609"/>
    <w:rsid w:val="00D27D6E"/>
    <w:rsid w:val="00D27F85"/>
    <w:rsid w:val="00D31C72"/>
    <w:rsid w:val="00D360D6"/>
    <w:rsid w:val="00D43D03"/>
    <w:rsid w:val="00D4586D"/>
    <w:rsid w:val="00D46C6E"/>
    <w:rsid w:val="00D506DE"/>
    <w:rsid w:val="00D517FE"/>
    <w:rsid w:val="00D56D8F"/>
    <w:rsid w:val="00D57DC9"/>
    <w:rsid w:val="00D62BB9"/>
    <w:rsid w:val="00D62BCB"/>
    <w:rsid w:val="00D64C46"/>
    <w:rsid w:val="00D64DC7"/>
    <w:rsid w:val="00D668CF"/>
    <w:rsid w:val="00D711D5"/>
    <w:rsid w:val="00D76AEF"/>
    <w:rsid w:val="00D76EA7"/>
    <w:rsid w:val="00D830A3"/>
    <w:rsid w:val="00D84E24"/>
    <w:rsid w:val="00D917F7"/>
    <w:rsid w:val="00D93F07"/>
    <w:rsid w:val="00D96A77"/>
    <w:rsid w:val="00DA13AB"/>
    <w:rsid w:val="00DB1C27"/>
    <w:rsid w:val="00DB30B9"/>
    <w:rsid w:val="00DC03BA"/>
    <w:rsid w:val="00DC053B"/>
    <w:rsid w:val="00DC21A1"/>
    <w:rsid w:val="00DD5951"/>
    <w:rsid w:val="00DE0C61"/>
    <w:rsid w:val="00DE354C"/>
    <w:rsid w:val="00DF584F"/>
    <w:rsid w:val="00E01C83"/>
    <w:rsid w:val="00E05C8C"/>
    <w:rsid w:val="00E10CC1"/>
    <w:rsid w:val="00E22489"/>
    <w:rsid w:val="00E22FC9"/>
    <w:rsid w:val="00E25574"/>
    <w:rsid w:val="00E26697"/>
    <w:rsid w:val="00E31410"/>
    <w:rsid w:val="00E341EF"/>
    <w:rsid w:val="00E35156"/>
    <w:rsid w:val="00E364EF"/>
    <w:rsid w:val="00E366C0"/>
    <w:rsid w:val="00E378FD"/>
    <w:rsid w:val="00E41873"/>
    <w:rsid w:val="00E4213F"/>
    <w:rsid w:val="00E4375C"/>
    <w:rsid w:val="00E44442"/>
    <w:rsid w:val="00E44D18"/>
    <w:rsid w:val="00E5035B"/>
    <w:rsid w:val="00E525E0"/>
    <w:rsid w:val="00E534D8"/>
    <w:rsid w:val="00E573DB"/>
    <w:rsid w:val="00E62FAF"/>
    <w:rsid w:val="00E63679"/>
    <w:rsid w:val="00E649DF"/>
    <w:rsid w:val="00E65D67"/>
    <w:rsid w:val="00E66488"/>
    <w:rsid w:val="00E766A2"/>
    <w:rsid w:val="00E80BDB"/>
    <w:rsid w:val="00E91DFD"/>
    <w:rsid w:val="00E92041"/>
    <w:rsid w:val="00E92680"/>
    <w:rsid w:val="00E941F9"/>
    <w:rsid w:val="00E975FE"/>
    <w:rsid w:val="00EA308D"/>
    <w:rsid w:val="00EA568F"/>
    <w:rsid w:val="00EA6B19"/>
    <w:rsid w:val="00EB4A26"/>
    <w:rsid w:val="00EB629F"/>
    <w:rsid w:val="00EB6844"/>
    <w:rsid w:val="00EC1FFB"/>
    <w:rsid w:val="00EC2F9D"/>
    <w:rsid w:val="00EC7ACC"/>
    <w:rsid w:val="00ED0CE1"/>
    <w:rsid w:val="00ED1BA6"/>
    <w:rsid w:val="00ED2126"/>
    <w:rsid w:val="00ED3CE4"/>
    <w:rsid w:val="00ED6582"/>
    <w:rsid w:val="00ED6F32"/>
    <w:rsid w:val="00EE130D"/>
    <w:rsid w:val="00EE3593"/>
    <w:rsid w:val="00EE44C8"/>
    <w:rsid w:val="00EE4E88"/>
    <w:rsid w:val="00EE64FE"/>
    <w:rsid w:val="00EE71A6"/>
    <w:rsid w:val="00EF2501"/>
    <w:rsid w:val="00EF2A61"/>
    <w:rsid w:val="00EF6251"/>
    <w:rsid w:val="00F03738"/>
    <w:rsid w:val="00F03BA2"/>
    <w:rsid w:val="00F066A0"/>
    <w:rsid w:val="00F12E15"/>
    <w:rsid w:val="00F1543A"/>
    <w:rsid w:val="00F16C04"/>
    <w:rsid w:val="00F17300"/>
    <w:rsid w:val="00F20574"/>
    <w:rsid w:val="00F218FF"/>
    <w:rsid w:val="00F26C06"/>
    <w:rsid w:val="00F27B00"/>
    <w:rsid w:val="00F30F02"/>
    <w:rsid w:val="00F3437F"/>
    <w:rsid w:val="00F35D04"/>
    <w:rsid w:val="00F35D20"/>
    <w:rsid w:val="00F50AA1"/>
    <w:rsid w:val="00F5427E"/>
    <w:rsid w:val="00F6424B"/>
    <w:rsid w:val="00F64286"/>
    <w:rsid w:val="00F66D53"/>
    <w:rsid w:val="00F67152"/>
    <w:rsid w:val="00F710E7"/>
    <w:rsid w:val="00F73C8F"/>
    <w:rsid w:val="00F73EAE"/>
    <w:rsid w:val="00F75FE3"/>
    <w:rsid w:val="00F772AD"/>
    <w:rsid w:val="00F816FF"/>
    <w:rsid w:val="00F837DC"/>
    <w:rsid w:val="00F84590"/>
    <w:rsid w:val="00F91190"/>
    <w:rsid w:val="00F939FC"/>
    <w:rsid w:val="00F9593E"/>
    <w:rsid w:val="00F95C17"/>
    <w:rsid w:val="00F95C1A"/>
    <w:rsid w:val="00FA2DFD"/>
    <w:rsid w:val="00FA5308"/>
    <w:rsid w:val="00FA63DF"/>
    <w:rsid w:val="00FA7F28"/>
    <w:rsid w:val="00FB03F3"/>
    <w:rsid w:val="00FB0477"/>
    <w:rsid w:val="00FB195C"/>
    <w:rsid w:val="00FB2780"/>
    <w:rsid w:val="00FB3B14"/>
    <w:rsid w:val="00FC11FB"/>
    <w:rsid w:val="00FD3771"/>
    <w:rsid w:val="00FD6ABF"/>
    <w:rsid w:val="00FF6E60"/>
    <w:rsid w:val="00FF795F"/>
    <w:rsid w:val="02A625FF"/>
    <w:rsid w:val="02CF0CE7"/>
    <w:rsid w:val="0FC27CB9"/>
    <w:rsid w:val="131773BD"/>
    <w:rsid w:val="1B2D2A1C"/>
    <w:rsid w:val="1FADCE10"/>
    <w:rsid w:val="2029491E"/>
    <w:rsid w:val="2B4A9401"/>
    <w:rsid w:val="32CB084A"/>
    <w:rsid w:val="32DC1BE3"/>
    <w:rsid w:val="39691850"/>
    <w:rsid w:val="3FD5F8D2"/>
    <w:rsid w:val="45DA0380"/>
    <w:rsid w:val="49B6E9A9"/>
    <w:rsid w:val="4A469903"/>
    <w:rsid w:val="4A5ECAC1"/>
    <w:rsid w:val="4F6A4E1A"/>
    <w:rsid w:val="4F750149"/>
    <w:rsid w:val="58AD491D"/>
    <w:rsid w:val="5DDABBBF"/>
    <w:rsid w:val="610A9B51"/>
    <w:rsid w:val="61C25775"/>
    <w:rsid w:val="63078AEE"/>
    <w:rsid w:val="6478D2F8"/>
    <w:rsid w:val="65D5ED18"/>
    <w:rsid w:val="66145842"/>
    <w:rsid w:val="66D59488"/>
    <w:rsid w:val="6EA202F2"/>
    <w:rsid w:val="7367065D"/>
    <w:rsid w:val="7B7A9C45"/>
    <w:rsid w:val="7C59F81B"/>
    <w:rsid w:val="7C70D4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5AA5038"/>
  <w15:docId w15:val="{5052852E-1CE2-4D13-878E-A70E20434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59"/>
    <w:lsdException w:name="Table Theme" w:semiHidden="1" w:uiPriority="99"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8966C6"/>
    <w:pPr>
      <w:keepNext/>
      <w:numPr>
        <w:numId w:val="31"/>
      </w:numPr>
      <w:spacing w:before="200"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31"/>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aliases w:val="Subsection Heading"/>
    <w:basedOn w:val="Normal"/>
    <w:next w:val="2Body-Text"/>
    <w:link w:val="Heading3Char"/>
    <w:qFormat/>
    <w:rsid w:val="0085584A"/>
    <w:pPr>
      <w:keepNext/>
      <w:numPr>
        <w:ilvl w:val="2"/>
        <w:numId w:val="31"/>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aliases w:val="Appendix Category"/>
    <w:basedOn w:val="2Body-Text"/>
    <w:next w:val="2Body-Text"/>
    <w:link w:val="Heading4Char"/>
    <w:qFormat/>
    <w:rsid w:val="001B704A"/>
    <w:pPr>
      <w:keepNext/>
      <w:numPr>
        <w:ilvl w:val="3"/>
        <w:numId w:val="31"/>
      </w:numPr>
      <w:tabs>
        <w:tab w:val="left" w:pos="1584"/>
      </w:tabs>
      <w:spacing w:before="200" w:after="200"/>
      <w:outlineLvl w:val="3"/>
    </w:pPr>
    <w:rPr>
      <w:rFonts w:asciiTheme="majorHAnsi" w:hAnsiTheme="majorHAnsi"/>
      <w:b/>
      <w:bCs/>
      <w:szCs w:val="28"/>
    </w:rPr>
  </w:style>
  <w:style w:type="paragraph" w:styleId="Heading5">
    <w:name w:val="heading 5"/>
    <w:aliases w:val="_Table Heading"/>
    <w:basedOn w:val="Normal"/>
    <w:next w:val="2Body-Text"/>
    <w:link w:val="Heading5Char"/>
    <w:qFormat/>
    <w:rsid w:val="00B65054"/>
    <w:pPr>
      <w:numPr>
        <w:ilvl w:val="4"/>
        <w:numId w:val="31"/>
      </w:numPr>
      <w:spacing w:before="240" w:after="60"/>
      <w:outlineLvl w:val="4"/>
    </w:pPr>
    <w:rPr>
      <w:rFonts w:asciiTheme="majorHAnsi" w:eastAsia="Times New Roman" w:hAnsiTheme="majorHAnsi"/>
      <w:b/>
      <w:bCs/>
      <w:iCs/>
      <w:sz w:val="20"/>
      <w:szCs w:val="26"/>
      <w:u w:val="single"/>
    </w:rPr>
  </w:style>
  <w:style w:type="paragraph" w:styleId="Heading6">
    <w:name w:val="heading 6"/>
    <w:basedOn w:val="Heading9"/>
    <w:next w:val="2Body-Text"/>
    <w:link w:val="Heading6Char"/>
    <w:autoRedefine/>
    <w:qFormat/>
    <w:rsid w:val="002047AB"/>
    <w:pPr>
      <w:numPr>
        <w:ilvl w:val="5"/>
      </w:numPr>
      <w:outlineLvl w:val="5"/>
    </w:pPr>
  </w:style>
  <w:style w:type="paragraph" w:styleId="Heading7">
    <w:name w:val="heading 7"/>
    <w:aliases w:val="Appendix Heading 2"/>
    <w:basedOn w:val="Heading2"/>
    <w:next w:val="2Body-Text"/>
    <w:link w:val="Heading7Char"/>
    <w:qFormat/>
    <w:rsid w:val="00C87E0A"/>
    <w:pPr>
      <w:numPr>
        <w:ilvl w:val="6"/>
      </w:numPr>
      <w:spacing w:before="240" w:after="60"/>
      <w:outlineLvl w:val="6"/>
    </w:pPr>
    <w:rPr>
      <w:szCs w:val="24"/>
    </w:rPr>
  </w:style>
  <w:style w:type="paragraph" w:styleId="Heading8">
    <w:name w:val="heading 8"/>
    <w:basedOn w:val="2SubheadingLevel2"/>
    <w:next w:val="2Body-Text"/>
    <w:link w:val="Heading8Char"/>
    <w:qFormat/>
    <w:rsid w:val="00C87E0A"/>
    <w:pPr>
      <w:spacing w:before="240" w:after="60"/>
      <w:outlineLvl w:val="7"/>
    </w:pPr>
    <w:rPr>
      <w:rFonts w:eastAsia="Batang"/>
      <w:iCs/>
    </w:rPr>
  </w:style>
  <w:style w:type="paragraph" w:styleId="Heading9">
    <w:name w:val="heading 9"/>
    <w:basedOn w:val="Normal"/>
    <w:next w:val="2Body-Text"/>
    <w:link w:val="Heading9Char"/>
    <w:qFormat/>
    <w:rsid w:val="0025368B"/>
    <w:pPr>
      <w:numPr>
        <w:ilvl w:val="8"/>
        <w:numId w:val="31"/>
      </w:numPr>
      <w:spacing w:after="200"/>
      <w:jc w:val="center"/>
      <w:outlineLvl w:val="8"/>
    </w:pPr>
    <w:rPr>
      <w:rFonts w:asciiTheme="majorHAnsi" w:eastAsia="Batang" w:hAnsiTheme="majorHAnsi" w:cs="Arial"/>
      <w:b/>
      <w:caps/>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966C6"/>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B65054"/>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aliases w:val="Subsection Heading Char"/>
    <w:basedOn w:val="DefaultParagraphFont"/>
    <w:link w:val="Heading3"/>
    <w:rsid w:val="0085584A"/>
    <w:rPr>
      <w:rFonts w:asciiTheme="majorHAnsi" w:eastAsia="Times New Roman" w:hAnsiTheme="majorHAnsi" w:cs="Arial"/>
      <w:b/>
      <w:bCs/>
      <w:color w:val="3379BD" w:themeColor="accent3"/>
      <w:szCs w:val="26"/>
    </w:rPr>
  </w:style>
  <w:style w:type="character" w:customStyle="1" w:styleId="Heading4Char">
    <w:name w:val="Heading 4 Char"/>
    <w:aliases w:val="Appendix Category Char"/>
    <w:basedOn w:val="DefaultParagraphFont"/>
    <w:link w:val="Heading4"/>
    <w:rsid w:val="001B704A"/>
    <w:rPr>
      <w:rFonts w:asciiTheme="majorHAnsi" w:eastAsia="Times New Roman" w:hAnsiTheme="majorHAnsi"/>
      <w:b/>
      <w:bCs/>
      <w:szCs w:val="28"/>
    </w:rPr>
  </w:style>
  <w:style w:type="character" w:customStyle="1" w:styleId="Heading5Char">
    <w:name w:val="Heading 5 Char"/>
    <w:aliases w:val="_Table Heading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2047AB"/>
    <w:rPr>
      <w:rFonts w:asciiTheme="majorHAnsi" w:eastAsia="Batang" w:hAnsiTheme="majorHAnsi" w:cs="Arial"/>
      <w:b/>
      <w:caps/>
      <w:color w:val="233972" w:themeColor="accent1"/>
      <w:sz w:val="32"/>
    </w:rPr>
  </w:style>
  <w:style w:type="character" w:customStyle="1" w:styleId="Heading7Char">
    <w:name w:val="Heading 7 Char"/>
    <w:aliases w:val="Appendix Heading 2 Char"/>
    <w:basedOn w:val="DefaultParagraphFont"/>
    <w:link w:val="Heading7"/>
    <w:rsid w:val="00C87E0A"/>
    <w:rPr>
      <w:rFonts w:asciiTheme="majorHAnsi" w:eastAsia="Times New Roman" w:hAnsiTheme="majorHAnsi" w:cs="Arial"/>
      <w:b/>
      <w:bCs/>
      <w:iCs/>
      <w:color w:val="233972" w:themeColor="accent1"/>
      <w:sz w:val="24"/>
      <w:szCs w:val="24"/>
    </w:rPr>
  </w:style>
  <w:style w:type="character" w:customStyle="1" w:styleId="Heading8Char">
    <w:name w:val="Heading 8 Char"/>
    <w:basedOn w:val="DefaultParagraphFont"/>
    <w:link w:val="Heading8"/>
    <w:rsid w:val="00C87E0A"/>
    <w:rPr>
      <w:rFonts w:asciiTheme="majorHAnsi" w:eastAsia="Batang" w:hAnsiTheme="majorHAnsi"/>
      <w:b/>
      <w:iCs/>
      <w:caps/>
      <w:color w:val="3379BD" w:themeColor="accent3"/>
      <w:szCs w:val="24"/>
    </w:rPr>
  </w:style>
  <w:style w:type="character" w:customStyle="1" w:styleId="Heading9Char">
    <w:name w:val="Heading 9 Char"/>
    <w:basedOn w:val="DefaultParagraphFont"/>
    <w:link w:val="Heading9"/>
    <w:rsid w:val="0025368B"/>
    <w:rPr>
      <w:rFonts w:asciiTheme="majorHAnsi" w:eastAsia="Batang" w:hAnsiTheme="majorHAnsi" w:cs="Arial"/>
      <w:b/>
      <w:caps/>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18607E"/>
    <w:pPr>
      <w:keepNext/>
    </w:pPr>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FB03F3"/>
    <w:pPr>
      <w:spacing w:after="120"/>
      <w:jc w:val="center"/>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Normal"/>
    <w:next w:val="2Body-Text"/>
    <w:rsid w:val="0018607E"/>
    <w:pPr>
      <w:contextualSpacing/>
      <w:jc w:val="center"/>
    </w:pPr>
    <w:rPr>
      <w:b/>
      <w:sz w:val="20"/>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semiHidden/>
    <w:unhideWhenUsed/>
    <w:rsid w:val="00B65054"/>
    <w:rPr>
      <w:rFonts w:ascii="Tahoma" w:hAnsi="Tahoma" w:cs="Tahoma"/>
      <w:sz w:val="16"/>
      <w:szCs w:val="16"/>
    </w:rPr>
  </w:style>
  <w:style w:type="character" w:customStyle="1" w:styleId="BalloonTextChar">
    <w:name w:val="Balloon Text Char"/>
    <w:basedOn w:val="DefaultParagraphFont"/>
    <w:link w:val="BalloonText"/>
    <w:semiHidden/>
    <w:rsid w:val="00B65054"/>
    <w:rPr>
      <w:rFonts w:ascii="Tahoma" w:hAnsi="Tahoma" w:cs="Tahoma"/>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2047AB"/>
    <w:pPr>
      <w:tabs>
        <w:tab w:val="left" w:pos="720"/>
        <w:tab w:val="right" w:leader="dot" w:pos="9360"/>
      </w:tabs>
      <w:ind w:left="720" w:hanging="45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rsid w:val="00FA7F28"/>
    <w:pPr>
      <w:tabs>
        <w:tab w:val="left" w:pos="2880"/>
        <w:tab w:val="right" w:leader="dot" w:pos="9360"/>
      </w:tabs>
      <w:ind w:left="2880" w:hanging="720"/>
    </w:pPr>
    <w:rPr>
      <w:rFonts w:cstheme="minorHAnsi"/>
      <w:sz w:val="20"/>
      <w:szCs w:val="18"/>
    </w:rPr>
  </w:style>
  <w:style w:type="paragraph" w:styleId="TOC5">
    <w:name w:val="toc 5"/>
    <w:basedOn w:val="TOC1"/>
    <w:next w:val="Normal"/>
    <w:autoRedefine/>
    <w:uiPriority w:val="39"/>
    <w:rsid w:val="00BA6614"/>
    <w:pPr>
      <w:tabs>
        <w:tab w:val="left" w:pos="1260"/>
      </w:tabs>
    </w:pPr>
    <w:rPr>
      <w:b w:val="0"/>
      <w:color w:val="000000" w:themeColor="text1"/>
    </w:rPr>
  </w:style>
  <w:style w:type="paragraph" w:styleId="TOC6">
    <w:name w:val="toc 6"/>
    <w:basedOn w:val="Normal"/>
    <w:next w:val="Normal"/>
    <w:autoRedefine/>
    <w:semiHidden/>
    <w:rsid w:val="00B65054"/>
    <w:pPr>
      <w:ind w:left="1000"/>
    </w:pPr>
    <w:rPr>
      <w:rFonts w:cstheme="minorHAnsi"/>
      <w:sz w:val="18"/>
      <w:szCs w:val="18"/>
    </w:rPr>
  </w:style>
  <w:style w:type="paragraph" w:styleId="TOC7">
    <w:name w:val="toc 7"/>
    <w:basedOn w:val="Normal"/>
    <w:next w:val="Normal"/>
    <w:autoRedefine/>
    <w:semiHidden/>
    <w:rsid w:val="00B65054"/>
    <w:pPr>
      <w:ind w:left="1200"/>
    </w:pPr>
    <w:rPr>
      <w:rFonts w:cstheme="minorHAnsi"/>
      <w:sz w:val="18"/>
      <w:szCs w:val="18"/>
    </w:rPr>
  </w:style>
  <w:style w:type="paragraph" w:styleId="TOC8">
    <w:name w:val="toc 8"/>
    <w:basedOn w:val="Normal"/>
    <w:next w:val="Normal"/>
    <w:autoRedefine/>
    <w:semiHidden/>
    <w:rsid w:val="00B65054"/>
    <w:pPr>
      <w:ind w:left="1400"/>
    </w:pPr>
    <w:rPr>
      <w:rFonts w:cstheme="minorHAnsi"/>
      <w:sz w:val="18"/>
      <w:szCs w:val="18"/>
    </w:rPr>
  </w:style>
  <w:style w:type="paragraph" w:styleId="TOC9">
    <w:name w:val="toc 9"/>
    <w:basedOn w:val="Normal"/>
    <w:next w:val="Normal"/>
    <w:autoRedefine/>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TOC2"/>
    <w:qFormat/>
    <w:rsid w:val="002047AB"/>
  </w:style>
  <w:style w:type="paragraph" w:styleId="Header">
    <w:name w:val="header"/>
    <w:aliases w:val="Header Left"/>
    <w:basedOn w:val="Normal"/>
    <w:link w:val="HeaderChar"/>
    <w:uiPriority w:val="99"/>
    <w:rsid w:val="007F75A5"/>
    <w:pPr>
      <w:tabs>
        <w:tab w:val="center" w:pos="4680"/>
        <w:tab w:val="right" w:pos="9360"/>
      </w:tabs>
    </w:pPr>
  </w:style>
  <w:style w:type="character" w:customStyle="1" w:styleId="HeaderChar">
    <w:name w:val="Header Char"/>
    <w:aliases w:val="Header Left Char"/>
    <w:basedOn w:val="DefaultParagraphFont"/>
    <w:link w:val="Header"/>
    <w:uiPriority w:val="99"/>
    <w:rsid w:val="003A3893"/>
  </w:style>
  <w:style w:type="paragraph" w:styleId="Footer">
    <w:name w:val="footer"/>
    <w:basedOn w:val="Normal"/>
    <w:link w:val="FooterChar"/>
    <w:uiPriority w:val="99"/>
    <w:rsid w:val="007F75A5"/>
    <w:pPr>
      <w:tabs>
        <w:tab w:val="center" w:pos="4680"/>
        <w:tab w:val="right" w:pos="9360"/>
      </w:tabs>
    </w:pPr>
  </w:style>
  <w:style w:type="character" w:customStyle="1" w:styleId="FooterChar">
    <w:name w:val="Footer Char"/>
    <w:basedOn w:val="DefaultParagraphFont"/>
    <w:link w:val="Footer"/>
    <w:uiPriority w:val="99"/>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semiHidden/>
    <w:qFormat/>
    <w:rsid w:val="00E63679"/>
    <w:pPr>
      <w:spacing w:after="200"/>
    </w:pPr>
    <w:rPr>
      <w:b/>
      <w:bCs/>
      <w:color w:val="233972" w:themeColor="accent1"/>
      <w:sz w:val="18"/>
      <w:szCs w:val="18"/>
    </w:rPr>
  </w:style>
  <w:style w:type="table" w:customStyle="1" w:styleId="FEMATable">
    <w:name w:val="FEMA Table"/>
    <w:basedOn w:val="TableNormal"/>
    <w:uiPriority w:val="99"/>
    <w:rsid w:val="00F816FF"/>
    <w:pPr>
      <w:spacing w:before="120" w:after="12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CellMar>
        <w:top w:w="115" w:type="dxa"/>
        <w:left w:w="115" w:type="dxa"/>
        <w:bottom w:w="115" w:type="dxa"/>
        <w:right w:w="115" w:type="dxa"/>
      </w:tblCellMar>
    </w:tblPr>
    <w:tcPr>
      <w:shd w:val="clear" w:color="auto" w:fill="auto"/>
      <w:vAlign w:val="center"/>
    </w:tcPr>
    <w:tblStylePr w:type="firstRow">
      <w:pPr>
        <w:jc w:val="center"/>
      </w:pPr>
      <w:rPr>
        <w:rFonts w:asciiTheme="minorHAnsi" w:hAnsiTheme="minorHAnsi"/>
        <w:b/>
        <w:sz w:val="20"/>
      </w:rPr>
      <w:tblPr/>
      <w:tcPr>
        <w:shd w:val="clear" w:color="auto" w:fill="233972" w:themeFill="accent1"/>
        <w:vAlign w:val="center"/>
      </w:tcPr>
    </w:tblStylePr>
    <w:tblStylePr w:type="lastRow">
      <w:pPr>
        <w:jc w:val="left"/>
      </w:pPr>
      <w:tblPr/>
      <w:tcPr>
        <w:vAlign w:val="center"/>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701ACB"/>
  </w:style>
  <w:style w:type="character" w:styleId="CommentReference">
    <w:name w:val="annotation reference"/>
    <w:basedOn w:val="DefaultParagraphFont"/>
    <w:semiHidden/>
    <w:unhideWhenUsed/>
    <w:rsid w:val="00CB4C76"/>
    <w:rPr>
      <w:sz w:val="16"/>
      <w:szCs w:val="16"/>
    </w:rPr>
  </w:style>
  <w:style w:type="paragraph" w:styleId="CommentText">
    <w:name w:val="annotation text"/>
    <w:basedOn w:val="Normal"/>
    <w:link w:val="CommentTextChar"/>
    <w:uiPriority w:val="99"/>
    <w:unhideWhenUsed/>
    <w:rsid w:val="00CB4C76"/>
    <w:rPr>
      <w:sz w:val="20"/>
      <w:szCs w:val="20"/>
    </w:rPr>
  </w:style>
  <w:style w:type="character" w:customStyle="1" w:styleId="CommentTextChar">
    <w:name w:val="Comment Text Char"/>
    <w:basedOn w:val="DefaultParagraphFont"/>
    <w:link w:val="CommentText"/>
    <w:uiPriority w:val="99"/>
    <w:rsid w:val="00CB4C76"/>
    <w:rPr>
      <w:sz w:val="20"/>
      <w:szCs w:val="20"/>
    </w:rPr>
  </w:style>
  <w:style w:type="paragraph" w:styleId="CommentSubject">
    <w:name w:val="annotation subject"/>
    <w:basedOn w:val="CommentText"/>
    <w:next w:val="CommentText"/>
    <w:link w:val="CommentSubjectChar"/>
    <w:semiHidden/>
    <w:unhideWhenUsed/>
    <w:rsid w:val="00CB4C76"/>
    <w:rPr>
      <w:b/>
      <w:bCs/>
    </w:rPr>
  </w:style>
  <w:style w:type="character" w:customStyle="1" w:styleId="CommentSubjectChar">
    <w:name w:val="Comment Subject Char"/>
    <w:basedOn w:val="CommentTextChar"/>
    <w:link w:val="CommentSubject"/>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paragraph" w:styleId="BodyTextIndent">
    <w:name w:val="Body Text Indent"/>
    <w:basedOn w:val="Normal"/>
    <w:link w:val="BodyTextIndentChar"/>
    <w:semiHidden/>
    <w:rsid w:val="001F4E6B"/>
    <w:pPr>
      <w:ind w:left="2520"/>
    </w:pPr>
    <w:rPr>
      <w:rFonts w:cs="Arial"/>
      <w:color w:val="000000"/>
    </w:rPr>
  </w:style>
  <w:style w:type="character" w:customStyle="1" w:styleId="BodyTextIndentChar">
    <w:name w:val="Body Text Indent Char"/>
    <w:basedOn w:val="DefaultParagraphFont"/>
    <w:link w:val="BodyTextIndent"/>
    <w:semiHidden/>
    <w:rsid w:val="001F4E6B"/>
    <w:rPr>
      <w:rFonts w:cs="Arial"/>
      <w:color w:val="000000"/>
    </w:rPr>
  </w:style>
  <w:style w:type="character" w:styleId="PageNumber">
    <w:name w:val="page number"/>
    <w:basedOn w:val="DefaultParagraphFont"/>
    <w:semiHidden/>
    <w:rsid w:val="001F4E6B"/>
  </w:style>
  <w:style w:type="character" w:styleId="FollowedHyperlink">
    <w:name w:val="FollowedHyperlink"/>
    <w:basedOn w:val="DefaultParagraphFont"/>
    <w:semiHidden/>
    <w:rsid w:val="001F4E6B"/>
    <w:rPr>
      <w:color w:val="0000FF"/>
      <w:u w:val="single"/>
    </w:rPr>
  </w:style>
  <w:style w:type="paragraph" w:styleId="BlockText">
    <w:name w:val="Block Text"/>
    <w:basedOn w:val="Normal"/>
    <w:semiHidden/>
    <w:rsid w:val="001F4E6B"/>
    <w:pPr>
      <w:spacing w:after="120"/>
      <w:ind w:left="1440" w:right="1440"/>
    </w:pPr>
  </w:style>
  <w:style w:type="paragraph" w:styleId="BodyText">
    <w:name w:val="Body Text"/>
    <w:basedOn w:val="Normal"/>
    <w:link w:val="BodyTextChar"/>
    <w:semiHidden/>
    <w:rsid w:val="001F4E6B"/>
    <w:pPr>
      <w:spacing w:after="120"/>
    </w:pPr>
  </w:style>
  <w:style w:type="character" w:customStyle="1" w:styleId="BodyTextChar">
    <w:name w:val="Body Text Char"/>
    <w:basedOn w:val="DefaultParagraphFont"/>
    <w:link w:val="BodyText"/>
    <w:semiHidden/>
    <w:rsid w:val="001F4E6B"/>
  </w:style>
  <w:style w:type="paragraph" w:styleId="BodyText2">
    <w:name w:val="Body Text 2"/>
    <w:basedOn w:val="Normal"/>
    <w:link w:val="BodyText2Char"/>
    <w:semiHidden/>
    <w:rsid w:val="001F4E6B"/>
    <w:pPr>
      <w:spacing w:after="120" w:line="480" w:lineRule="auto"/>
    </w:pPr>
  </w:style>
  <w:style w:type="character" w:customStyle="1" w:styleId="BodyText2Char">
    <w:name w:val="Body Text 2 Char"/>
    <w:basedOn w:val="DefaultParagraphFont"/>
    <w:link w:val="BodyText2"/>
    <w:semiHidden/>
    <w:rsid w:val="001F4E6B"/>
  </w:style>
  <w:style w:type="paragraph" w:styleId="BodyText3">
    <w:name w:val="Body Text 3"/>
    <w:basedOn w:val="Normal"/>
    <w:link w:val="BodyText3Char"/>
    <w:semiHidden/>
    <w:rsid w:val="001F4E6B"/>
    <w:pPr>
      <w:spacing w:after="120"/>
    </w:pPr>
    <w:rPr>
      <w:sz w:val="16"/>
      <w:szCs w:val="16"/>
    </w:rPr>
  </w:style>
  <w:style w:type="character" w:customStyle="1" w:styleId="BodyText3Char">
    <w:name w:val="Body Text 3 Char"/>
    <w:basedOn w:val="DefaultParagraphFont"/>
    <w:link w:val="BodyText3"/>
    <w:semiHidden/>
    <w:rsid w:val="001F4E6B"/>
    <w:rPr>
      <w:sz w:val="16"/>
      <w:szCs w:val="16"/>
    </w:rPr>
  </w:style>
  <w:style w:type="paragraph" w:styleId="BodyTextFirstIndent">
    <w:name w:val="Body Text First Indent"/>
    <w:basedOn w:val="BodyText"/>
    <w:link w:val="BodyTextFirstIndentChar"/>
    <w:semiHidden/>
    <w:rsid w:val="001F4E6B"/>
    <w:pPr>
      <w:ind w:firstLine="210"/>
    </w:pPr>
  </w:style>
  <w:style w:type="character" w:customStyle="1" w:styleId="BodyTextFirstIndentChar">
    <w:name w:val="Body Text First Indent Char"/>
    <w:basedOn w:val="BodyTextChar"/>
    <w:link w:val="BodyTextFirstIndent"/>
    <w:semiHidden/>
    <w:rsid w:val="001F4E6B"/>
  </w:style>
  <w:style w:type="paragraph" w:styleId="BodyTextFirstIndent2">
    <w:name w:val="Body Text First Indent 2"/>
    <w:basedOn w:val="BodyTextIndent"/>
    <w:link w:val="BodyTextFirstIndent2Char"/>
    <w:semiHidden/>
    <w:rsid w:val="001F4E6B"/>
    <w:pPr>
      <w:spacing w:after="120"/>
      <w:ind w:left="360" w:firstLine="210"/>
    </w:pPr>
    <w:rPr>
      <w:rFonts w:cs="Times New Roman"/>
      <w:color w:val="auto"/>
    </w:rPr>
  </w:style>
  <w:style w:type="character" w:customStyle="1" w:styleId="BodyTextFirstIndent2Char">
    <w:name w:val="Body Text First Indent 2 Char"/>
    <w:basedOn w:val="BodyTextIndentChar"/>
    <w:link w:val="BodyTextFirstIndent2"/>
    <w:semiHidden/>
    <w:rsid w:val="001F4E6B"/>
    <w:rPr>
      <w:rFonts w:cs="Times New Roman"/>
      <w:color w:val="000000"/>
    </w:rPr>
  </w:style>
  <w:style w:type="paragraph" w:styleId="BodyTextIndent2">
    <w:name w:val="Body Text Indent 2"/>
    <w:basedOn w:val="Normal"/>
    <w:link w:val="BodyTextIndent2Char"/>
    <w:semiHidden/>
    <w:rsid w:val="001F4E6B"/>
    <w:pPr>
      <w:spacing w:after="120" w:line="480" w:lineRule="auto"/>
      <w:ind w:left="360"/>
    </w:pPr>
  </w:style>
  <w:style w:type="character" w:customStyle="1" w:styleId="BodyTextIndent2Char">
    <w:name w:val="Body Text Indent 2 Char"/>
    <w:basedOn w:val="DefaultParagraphFont"/>
    <w:link w:val="BodyTextIndent2"/>
    <w:semiHidden/>
    <w:rsid w:val="001F4E6B"/>
  </w:style>
  <w:style w:type="paragraph" w:styleId="BodyTextIndent3">
    <w:name w:val="Body Text Indent 3"/>
    <w:basedOn w:val="Normal"/>
    <w:link w:val="BodyTextIndent3Char"/>
    <w:semiHidden/>
    <w:rsid w:val="001F4E6B"/>
    <w:pPr>
      <w:spacing w:after="120"/>
      <w:ind w:left="360"/>
    </w:pPr>
    <w:rPr>
      <w:sz w:val="16"/>
      <w:szCs w:val="16"/>
    </w:rPr>
  </w:style>
  <w:style w:type="character" w:customStyle="1" w:styleId="BodyTextIndent3Char">
    <w:name w:val="Body Text Indent 3 Char"/>
    <w:basedOn w:val="DefaultParagraphFont"/>
    <w:link w:val="BodyTextIndent3"/>
    <w:semiHidden/>
    <w:rsid w:val="001F4E6B"/>
    <w:rPr>
      <w:sz w:val="16"/>
      <w:szCs w:val="16"/>
    </w:rPr>
  </w:style>
  <w:style w:type="paragraph" w:styleId="Closing">
    <w:name w:val="Closing"/>
    <w:basedOn w:val="Normal"/>
    <w:link w:val="ClosingChar"/>
    <w:semiHidden/>
    <w:rsid w:val="001F4E6B"/>
    <w:pPr>
      <w:ind w:left="4320"/>
    </w:pPr>
  </w:style>
  <w:style w:type="character" w:customStyle="1" w:styleId="ClosingChar">
    <w:name w:val="Closing Char"/>
    <w:basedOn w:val="DefaultParagraphFont"/>
    <w:link w:val="Closing"/>
    <w:semiHidden/>
    <w:rsid w:val="001F4E6B"/>
  </w:style>
  <w:style w:type="paragraph" w:styleId="Date">
    <w:name w:val="Date"/>
    <w:basedOn w:val="Normal"/>
    <w:next w:val="Normal"/>
    <w:link w:val="DateChar"/>
    <w:semiHidden/>
    <w:rsid w:val="001F4E6B"/>
  </w:style>
  <w:style w:type="character" w:customStyle="1" w:styleId="DateChar">
    <w:name w:val="Date Char"/>
    <w:basedOn w:val="DefaultParagraphFont"/>
    <w:link w:val="Date"/>
    <w:semiHidden/>
    <w:rsid w:val="001F4E6B"/>
  </w:style>
  <w:style w:type="paragraph" w:styleId="DocumentMap">
    <w:name w:val="Document Map"/>
    <w:basedOn w:val="Normal"/>
    <w:link w:val="DocumentMapChar"/>
    <w:semiHidden/>
    <w:rsid w:val="001F4E6B"/>
    <w:pPr>
      <w:shd w:val="clear" w:color="auto" w:fill="000080"/>
    </w:pPr>
    <w:rPr>
      <w:rFonts w:ascii="Tahoma" w:hAnsi="Tahoma" w:cs="Tahoma"/>
      <w:sz w:val="20"/>
      <w:szCs w:val="20"/>
    </w:rPr>
  </w:style>
  <w:style w:type="character" w:customStyle="1" w:styleId="DocumentMapChar">
    <w:name w:val="Document Map Char"/>
    <w:basedOn w:val="DefaultParagraphFont"/>
    <w:link w:val="DocumentMap"/>
    <w:semiHidden/>
    <w:rsid w:val="001F4E6B"/>
    <w:rPr>
      <w:rFonts w:ascii="Tahoma" w:hAnsi="Tahoma" w:cs="Tahoma"/>
      <w:sz w:val="20"/>
      <w:szCs w:val="20"/>
      <w:shd w:val="clear" w:color="auto" w:fill="000080"/>
    </w:rPr>
  </w:style>
  <w:style w:type="paragraph" w:styleId="E-mailSignature">
    <w:name w:val="E-mail Signature"/>
    <w:basedOn w:val="Normal"/>
    <w:link w:val="E-mailSignatureChar"/>
    <w:semiHidden/>
    <w:rsid w:val="001F4E6B"/>
  </w:style>
  <w:style w:type="character" w:customStyle="1" w:styleId="E-mailSignatureChar">
    <w:name w:val="E-mail Signature Char"/>
    <w:basedOn w:val="DefaultParagraphFont"/>
    <w:link w:val="E-mailSignature"/>
    <w:semiHidden/>
    <w:rsid w:val="001F4E6B"/>
  </w:style>
  <w:style w:type="paragraph" w:styleId="EndnoteText">
    <w:name w:val="endnote text"/>
    <w:basedOn w:val="Normal"/>
    <w:link w:val="EndnoteTextChar"/>
    <w:semiHidden/>
    <w:rsid w:val="001F4E6B"/>
    <w:rPr>
      <w:sz w:val="20"/>
      <w:szCs w:val="20"/>
    </w:rPr>
  </w:style>
  <w:style w:type="character" w:customStyle="1" w:styleId="EndnoteTextChar">
    <w:name w:val="Endnote Text Char"/>
    <w:basedOn w:val="DefaultParagraphFont"/>
    <w:link w:val="EndnoteText"/>
    <w:semiHidden/>
    <w:rsid w:val="001F4E6B"/>
    <w:rPr>
      <w:sz w:val="20"/>
      <w:szCs w:val="20"/>
    </w:rPr>
  </w:style>
  <w:style w:type="paragraph" w:styleId="EnvelopeAddress">
    <w:name w:val="envelope address"/>
    <w:basedOn w:val="Normal"/>
    <w:semiHidden/>
    <w:rsid w:val="001F4E6B"/>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1F4E6B"/>
    <w:rPr>
      <w:rFonts w:ascii="Arial" w:hAnsi="Arial" w:cs="Arial"/>
      <w:sz w:val="20"/>
      <w:szCs w:val="20"/>
    </w:rPr>
  </w:style>
  <w:style w:type="paragraph" w:styleId="FootnoteText">
    <w:name w:val="footnote text"/>
    <w:basedOn w:val="Normal"/>
    <w:link w:val="FootnoteTextChar"/>
    <w:semiHidden/>
    <w:rsid w:val="001F4E6B"/>
    <w:rPr>
      <w:sz w:val="20"/>
      <w:szCs w:val="20"/>
    </w:rPr>
  </w:style>
  <w:style w:type="character" w:customStyle="1" w:styleId="FootnoteTextChar">
    <w:name w:val="Footnote Text Char"/>
    <w:basedOn w:val="DefaultParagraphFont"/>
    <w:link w:val="FootnoteText"/>
    <w:semiHidden/>
    <w:rsid w:val="001F4E6B"/>
    <w:rPr>
      <w:sz w:val="20"/>
      <w:szCs w:val="20"/>
    </w:rPr>
  </w:style>
  <w:style w:type="paragraph" w:styleId="HTMLAddress">
    <w:name w:val="HTML Address"/>
    <w:basedOn w:val="Normal"/>
    <w:link w:val="HTMLAddressChar"/>
    <w:semiHidden/>
    <w:rsid w:val="001F4E6B"/>
    <w:rPr>
      <w:i/>
      <w:iCs/>
    </w:rPr>
  </w:style>
  <w:style w:type="character" w:customStyle="1" w:styleId="HTMLAddressChar">
    <w:name w:val="HTML Address Char"/>
    <w:basedOn w:val="DefaultParagraphFont"/>
    <w:link w:val="HTMLAddress"/>
    <w:semiHidden/>
    <w:rsid w:val="001F4E6B"/>
    <w:rPr>
      <w:i/>
      <w:iCs/>
    </w:rPr>
  </w:style>
  <w:style w:type="paragraph" w:styleId="HTMLPreformatted">
    <w:name w:val="HTML Preformatted"/>
    <w:basedOn w:val="Normal"/>
    <w:link w:val="HTMLPreformattedChar"/>
    <w:semiHidden/>
    <w:rsid w:val="001F4E6B"/>
    <w:rPr>
      <w:rFonts w:ascii="Courier New" w:hAnsi="Courier New" w:cs="Courier New"/>
      <w:sz w:val="20"/>
      <w:szCs w:val="20"/>
    </w:rPr>
  </w:style>
  <w:style w:type="character" w:customStyle="1" w:styleId="HTMLPreformattedChar">
    <w:name w:val="HTML Preformatted Char"/>
    <w:basedOn w:val="DefaultParagraphFont"/>
    <w:link w:val="HTMLPreformatted"/>
    <w:semiHidden/>
    <w:rsid w:val="001F4E6B"/>
    <w:rPr>
      <w:rFonts w:ascii="Courier New" w:hAnsi="Courier New" w:cs="Courier New"/>
      <w:sz w:val="20"/>
      <w:szCs w:val="20"/>
    </w:rPr>
  </w:style>
  <w:style w:type="paragraph" w:styleId="Index1">
    <w:name w:val="index 1"/>
    <w:basedOn w:val="Normal"/>
    <w:next w:val="Normal"/>
    <w:autoRedefine/>
    <w:semiHidden/>
    <w:rsid w:val="001F4E6B"/>
    <w:pPr>
      <w:ind w:left="240" w:hanging="240"/>
    </w:pPr>
  </w:style>
  <w:style w:type="paragraph" w:styleId="Index2">
    <w:name w:val="index 2"/>
    <w:basedOn w:val="Normal"/>
    <w:next w:val="Normal"/>
    <w:autoRedefine/>
    <w:semiHidden/>
    <w:rsid w:val="001F4E6B"/>
    <w:pPr>
      <w:ind w:left="480" w:hanging="240"/>
    </w:pPr>
  </w:style>
  <w:style w:type="paragraph" w:styleId="Index3">
    <w:name w:val="index 3"/>
    <w:basedOn w:val="Normal"/>
    <w:next w:val="Normal"/>
    <w:autoRedefine/>
    <w:semiHidden/>
    <w:rsid w:val="001F4E6B"/>
    <w:pPr>
      <w:ind w:left="720" w:hanging="240"/>
    </w:pPr>
  </w:style>
  <w:style w:type="paragraph" w:styleId="Index4">
    <w:name w:val="index 4"/>
    <w:basedOn w:val="Normal"/>
    <w:next w:val="Normal"/>
    <w:autoRedefine/>
    <w:semiHidden/>
    <w:rsid w:val="001F4E6B"/>
    <w:pPr>
      <w:ind w:left="960" w:hanging="240"/>
    </w:pPr>
  </w:style>
  <w:style w:type="paragraph" w:styleId="Index5">
    <w:name w:val="index 5"/>
    <w:basedOn w:val="Normal"/>
    <w:next w:val="Normal"/>
    <w:autoRedefine/>
    <w:semiHidden/>
    <w:rsid w:val="001F4E6B"/>
    <w:pPr>
      <w:ind w:left="1200" w:hanging="240"/>
    </w:pPr>
  </w:style>
  <w:style w:type="paragraph" w:styleId="Index6">
    <w:name w:val="index 6"/>
    <w:basedOn w:val="Normal"/>
    <w:next w:val="Normal"/>
    <w:autoRedefine/>
    <w:semiHidden/>
    <w:rsid w:val="001F4E6B"/>
    <w:pPr>
      <w:ind w:left="1440" w:hanging="240"/>
    </w:pPr>
  </w:style>
  <w:style w:type="paragraph" w:styleId="Index7">
    <w:name w:val="index 7"/>
    <w:basedOn w:val="Normal"/>
    <w:next w:val="Normal"/>
    <w:autoRedefine/>
    <w:semiHidden/>
    <w:rsid w:val="001F4E6B"/>
    <w:pPr>
      <w:ind w:left="1680" w:hanging="240"/>
    </w:pPr>
  </w:style>
  <w:style w:type="paragraph" w:styleId="Index8">
    <w:name w:val="index 8"/>
    <w:basedOn w:val="Normal"/>
    <w:next w:val="Normal"/>
    <w:autoRedefine/>
    <w:semiHidden/>
    <w:rsid w:val="001F4E6B"/>
    <w:pPr>
      <w:ind w:left="1920" w:hanging="240"/>
    </w:pPr>
  </w:style>
  <w:style w:type="paragraph" w:styleId="Index9">
    <w:name w:val="index 9"/>
    <w:basedOn w:val="Normal"/>
    <w:next w:val="Normal"/>
    <w:autoRedefine/>
    <w:semiHidden/>
    <w:rsid w:val="001F4E6B"/>
    <w:pPr>
      <w:ind w:left="2160" w:hanging="240"/>
    </w:pPr>
  </w:style>
  <w:style w:type="paragraph" w:styleId="IndexHeading">
    <w:name w:val="index heading"/>
    <w:basedOn w:val="Normal"/>
    <w:next w:val="Index1"/>
    <w:semiHidden/>
    <w:rsid w:val="001F4E6B"/>
    <w:rPr>
      <w:rFonts w:ascii="Arial" w:hAnsi="Arial" w:cs="Arial"/>
      <w:b/>
      <w:bCs/>
    </w:rPr>
  </w:style>
  <w:style w:type="paragraph" w:styleId="List">
    <w:name w:val="List"/>
    <w:basedOn w:val="Normal"/>
    <w:semiHidden/>
    <w:rsid w:val="001F4E6B"/>
    <w:pPr>
      <w:ind w:left="360" w:hanging="360"/>
    </w:pPr>
  </w:style>
  <w:style w:type="paragraph" w:styleId="List2">
    <w:name w:val="List 2"/>
    <w:basedOn w:val="Normal"/>
    <w:semiHidden/>
    <w:rsid w:val="001F4E6B"/>
    <w:pPr>
      <w:ind w:left="720" w:hanging="360"/>
    </w:pPr>
  </w:style>
  <w:style w:type="paragraph" w:styleId="List3">
    <w:name w:val="List 3"/>
    <w:basedOn w:val="Normal"/>
    <w:semiHidden/>
    <w:rsid w:val="001F4E6B"/>
    <w:pPr>
      <w:ind w:left="1080" w:hanging="360"/>
    </w:pPr>
  </w:style>
  <w:style w:type="paragraph" w:styleId="List4">
    <w:name w:val="List 4"/>
    <w:basedOn w:val="Normal"/>
    <w:semiHidden/>
    <w:rsid w:val="001F4E6B"/>
    <w:pPr>
      <w:ind w:left="1440" w:hanging="360"/>
    </w:pPr>
  </w:style>
  <w:style w:type="paragraph" w:styleId="List5">
    <w:name w:val="List 5"/>
    <w:basedOn w:val="Normal"/>
    <w:semiHidden/>
    <w:rsid w:val="001F4E6B"/>
    <w:pPr>
      <w:ind w:left="1800" w:hanging="360"/>
    </w:pPr>
  </w:style>
  <w:style w:type="paragraph" w:styleId="ListBullet">
    <w:name w:val="List Bullet"/>
    <w:basedOn w:val="Normal"/>
    <w:semiHidden/>
    <w:rsid w:val="001F4E6B"/>
    <w:pPr>
      <w:numPr>
        <w:numId w:val="12"/>
      </w:numPr>
    </w:pPr>
  </w:style>
  <w:style w:type="paragraph" w:styleId="ListBullet2">
    <w:name w:val="List Bullet 2"/>
    <w:basedOn w:val="Normal"/>
    <w:semiHidden/>
    <w:rsid w:val="001F4E6B"/>
    <w:pPr>
      <w:numPr>
        <w:numId w:val="13"/>
      </w:numPr>
    </w:pPr>
  </w:style>
  <w:style w:type="paragraph" w:styleId="ListBullet3">
    <w:name w:val="List Bullet 3"/>
    <w:basedOn w:val="Normal"/>
    <w:semiHidden/>
    <w:rsid w:val="001F4E6B"/>
    <w:pPr>
      <w:numPr>
        <w:numId w:val="14"/>
      </w:numPr>
    </w:pPr>
  </w:style>
  <w:style w:type="paragraph" w:styleId="ListBullet4">
    <w:name w:val="List Bullet 4"/>
    <w:basedOn w:val="Normal"/>
    <w:semiHidden/>
    <w:rsid w:val="001F4E6B"/>
    <w:pPr>
      <w:numPr>
        <w:numId w:val="15"/>
      </w:numPr>
    </w:pPr>
  </w:style>
  <w:style w:type="paragraph" w:styleId="ListBullet5">
    <w:name w:val="List Bullet 5"/>
    <w:basedOn w:val="Normal"/>
    <w:semiHidden/>
    <w:rsid w:val="001F4E6B"/>
    <w:pPr>
      <w:numPr>
        <w:numId w:val="16"/>
      </w:numPr>
    </w:pPr>
  </w:style>
  <w:style w:type="paragraph" w:styleId="ListContinue">
    <w:name w:val="List Continue"/>
    <w:basedOn w:val="Normal"/>
    <w:semiHidden/>
    <w:rsid w:val="001F4E6B"/>
    <w:pPr>
      <w:spacing w:after="120"/>
      <w:ind w:left="360"/>
    </w:pPr>
  </w:style>
  <w:style w:type="paragraph" w:styleId="ListContinue2">
    <w:name w:val="List Continue 2"/>
    <w:basedOn w:val="Normal"/>
    <w:semiHidden/>
    <w:rsid w:val="001F4E6B"/>
    <w:pPr>
      <w:spacing w:after="120"/>
      <w:ind w:left="720"/>
    </w:pPr>
  </w:style>
  <w:style w:type="paragraph" w:styleId="ListContinue3">
    <w:name w:val="List Continue 3"/>
    <w:basedOn w:val="Normal"/>
    <w:semiHidden/>
    <w:rsid w:val="001F4E6B"/>
    <w:pPr>
      <w:spacing w:after="120"/>
      <w:ind w:left="1080"/>
    </w:pPr>
  </w:style>
  <w:style w:type="paragraph" w:styleId="ListContinue4">
    <w:name w:val="List Continue 4"/>
    <w:basedOn w:val="Normal"/>
    <w:semiHidden/>
    <w:rsid w:val="001F4E6B"/>
    <w:pPr>
      <w:spacing w:after="120"/>
      <w:ind w:left="1440"/>
    </w:pPr>
  </w:style>
  <w:style w:type="paragraph" w:styleId="ListContinue5">
    <w:name w:val="List Continue 5"/>
    <w:basedOn w:val="Normal"/>
    <w:semiHidden/>
    <w:rsid w:val="001F4E6B"/>
    <w:pPr>
      <w:spacing w:after="120"/>
      <w:ind w:left="1800"/>
    </w:pPr>
  </w:style>
  <w:style w:type="paragraph" w:styleId="ListNumber">
    <w:name w:val="List Number"/>
    <w:basedOn w:val="Normal"/>
    <w:semiHidden/>
    <w:rsid w:val="001F4E6B"/>
    <w:pPr>
      <w:numPr>
        <w:numId w:val="17"/>
      </w:numPr>
    </w:pPr>
  </w:style>
  <w:style w:type="paragraph" w:styleId="ListNumber2">
    <w:name w:val="List Number 2"/>
    <w:basedOn w:val="Normal"/>
    <w:semiHidden/>
    <w:rsid w:val="001F4E6B"/>
    <w:pPr>
      <w:numPr>
        <w:numId w:val="18"/>
      </w:numPr>
    </w:pPr>
  </w:style>
  <w:style w:type="paragraph" w:styleId="ListNumber3">
    <w:name w:val="List Number 3"/>
    <w:basedOn w:val="Normal"/>
    <w:semiHidden/>
    <w:rsid w:val="001F4E6B"/>
    <w:pPr>
      <w:numPr>
        <w:numId w:val="19"/>
      </w:numPr>
    </w:pPr>
  </w:style>
  <w:style w:type="paragraph" w:styleId="ListNumber4">
    <w:name w:val="List Number 4"/>
    <w:basedOn w:val="Normal"/>
    <w:semiHidden/>
    <w:rsid w:val="001F4E6B"/>
    <w:pPr>
      <w:numPr>
        <w:numId w:val="20"/>
      </w:numPr>
    </w:pPr>
  </w:style>
  <w:style w:type="paragraph" w:styleId="ListNumber5">
    <w:name w:val="List Number 5"/>
    <w:basedOn w:val="Normal"/>
    <w:semiHidden/>
    <w:rsid w:val="001F4E6B"/>
    <w:pPr>
      <w:numPr>
        <w:numId w:val="21"/>
      </w:numPr>
    </w:pPr>
  </w:style>
  <w:style w:type="paragraph" w:styleId="MacroText">
    <w:name w:val="macro"/>
    <w:link w:val="MacroTextChar"/>
    <w:semiHidden/>
    <w:rsid w:val="001F4E6B"/>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basedOn w:val="DefaultParagraphFont"/>
    <w:link w:val="MacroText"/>
    <w:semiHidden/>
    <w:rsid w:val="001F4E6B"/>
    <w:rPr>
      <w:rFonts w:ascii="Courier New" w:hAnsi="Courier New" w:cs="Courier New"/>
    </w:rPr>
  </w:style>
  <w:style w:type="paragraph" w:styleId="MessageHeader">
    <w:name w:val="Message Header"/>
    <w:basedOn w:val="Normal"/>
    <w:link w:val="MessageHeaderChar"/>
    <w:semiHidden/>
    <w:rsid w:val="001F4E6B"/>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character" w:customStyle="1" w:styleId="MessageHeaderChar">
    <w:name w:val="Message Header Char"/>
    <w:basedOn w:val="DefaultParagraphFont"/>
    <w:link w:val="MessageHeader"/>
    <w:semiHidden/>
    <w:rsid w:val="001F4E6B"/>
    <w:rPr>
      <w:rFonts w:ascii="Arial" w:hAnsi="Arial" w:cs="Arial"/>
      <w:shd w:val="pct20" w:color="auto" w:fill="auto"/>
    </w:rPr>
  </w:style>
  <w:style w:type="paragraph" w:styleId="NormalWeb">
    <w:name w:val="Normal (Web)"/>
    <w:basedOn w:val="Normal"/>
    <w:semiHidden/>
    <w:rsid w:val="001F4E6B"/>
  </w:style>
  <w:style w:type="paragraph" w:styleId="NormalIndent">
    <w:name w:val="Normal Indent"/>
    <w:basedOn w:val="Normal"/>
    <w:semiHidden/>
    <w:rsid w:val="001F4E6B"/>
    <w:pPr>
      <w:ind w:left="720"/>
    </w:pPr>
  </w:style>
  <w:style w:type="paragraph" w:styleId="NoteHeading">
    <w:name w:val="Note Heading"/>
    <w:basedOn w:val="Normal"/>
    <w:next w:val="Normal"/>
    <w:link w:val="NoteHeadingChar"/>
    <w:semiHidden/>
    <w:rsid w:val="001F4E6B"/>
  </w:style>
  <w:style w:type="character" w:customStyle="1" w:styleId="NoteHeadingChar">
    <w:name w:val="Note Heading Char"/>
    <w:basedOn w:val="DefaultParagraphFont"/>
    <w:link w:val="NoteHeading"/>
    <w:semiHidden/>
    <w:rsid w:val="001F4E6B"/>
  </w:style>
  <w:style w:type="paragraph" w:styleId="PlainText">
    <w:name w:val="Plain Text"/>
    <w:basedOn w:val="Normal"/>
    <w:link w:val="PlainTextChar"/>
    <w:semiHidden/>
    <w:rsid w:val="001F4E6B"/>
    <w:rPr>
      <w:rFonts w:ascii="Courier New" w:hAnsi="Courier New" w:cs="Courier New"/>
      <w:sz w:val="20"/>
      <w:szCs w:val="20"/>
    </w:rPr>
  </w:style>
  <w:style w:type="character" w:customStyle="1" w:styleId="PlainTextChar">
    <w:name w:val="Plain Text Char"/>
    <w:basedOn w:val="DefaultParagraphFont"/>
    <w:link w:val="PlainText"/>
    <w:semiHidden/>
    <w:rsid w:val="001F4E6B"/>
    <w:rPr>
      <w:rFonts w:ascii="Courier New" w:hAnsi="Courier New" w:cs="Courier New"/>
      <w:sz w:val="20"/>
      <w:szCs w:val="20"/>
    </w:rPr>
  </w:style>
  <w:style w:type="paragraph" w:styleId="Salutation">
    <w:name w:val="Salutation"/>
    <w:basedOn w:val="Normal"/>
    <w:next w:val="Normal"/>
    <w:link w:val="SalutationChar"/>
    <w:semiHidden/>
    <w:rsid w:val="001F4E6B"/>
  </w:style>
  <w:style w:type="character" w:customStyle="1" w:styleId="SalutationChar">
    <w:name w:val="Salutation Char"/>
    <w:basedOn w:val="DefaultParagraphFont"/>
    <w:link w:val="Salutation"/>
    <w:semiHidden/>
    <w:rsid w:val="001F4E6B"/>
  </w:style>
  <w:style w:type="paragraph" w:styleId="Signature">
    <w:name w:val="Signature"/>
    <w:basedOn w:val="Normal"/>
    <w:link w:val="SignatureChar"/>
    <w:semiHidden/>
    <w:rsid w:val="001F4E6B"/>
    <w:pPr>
      <w:ind w:left="4320"/>
    </w:pPr>
  </w:style>
  <w:style w:type="character" w:customStyle="1" w:styleId="SignatureChar">
    <w:name w:val="Signature Char"/>
    <w:basedOn w:val="DefaultParagraphFont"/>
    <w:link w:val="Signature"/>
    <w:semiHidden/>
    <w:rsid w:val="001F4E6B"/>
  </w:style>
  <w:style w:type="paragraph" w:styleId="Subtitle">
    <w:name w:val="Subtitle"/>
    <w:basedOn w:val="Normal"/>
    <w:link w:val="SubtitleChar"/>
    <w:uiPriority w:val="11"/>
    <w:qFormat/>
    <w:rsid w:val="001F4E6B"/>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rsid w:val="001F4E6B"/>
    <w:rPr>
      <w:rFonts w:asciiTheme="majorHAnsi" w:eastAsiaTheme="majorEastAsia" w:hAnsiTheme="majorHAnsi" w:cstheme="majorBidi"/>
      <w:i/>
      <w:iCs/>
      <w:color w:val="233972" w:themeColor="accent1"/>
      <w:spacing w:val="15"/>
      <w:sz w:val="24"/>
      <w:szCs w:val="24"/>
    </w:rPr>
  </w:style>
  <w:style w:type="paragraph" w:styleId="TableofAuthorities">
    <w:name w:val="table of authorities"/>
    <w:basedOn w:val="Normal"/>
    <w:next w:val="Normal"/>
    <w:semiHidden/>
    <w:rsid w:val="001F4E6B"/>
    <w:pPr>
      <w:ind w:left="240" w:hanging="240"/>
    </w:pPr>
  </w:style>
  <w:style w:type="paragraph" w:styleId="Title">
    <w:name w:val="Title"/>
    <w:basedOn w:val="Normal"/>
    <w:link w:val="TitleChar"/>
    <w:uiPriority w:val="10"/>
    <w:qFormat/>
    <w:rsid w:val="001F4E6B"/>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rsid w:val="001F4E6B"/>
    <w:rPr>
      <w:rFonts w:asciiTheme="majorHAnsi" w:eastAsiaTheme="majorEastAsia" w:hAnsiTheme="majorHAnsi" w:cstheme="majorBidi"/>
      <w:color w:val="A0ACB2" w:themeColor="text2" w:themeShade="BF"/>
      <w:spacing w:val="5"/>
      <w:kern w:val="28"/>
      <w:sz w:val="52"/>
      <w:szCs w:val="52"/>
    </w:rPr>
  </w:style>
  <w:style w:type="paragraph" w:styleId="TOAHeading">
    <w:name w:val="toa heading"/>
    <w:basedOn w:val="Normal"/>
    <w:next w:val="Normal"/>
    <w:semiHidden/>
    <w:rsid w:val="001F4E6B"/>
    <w:pPr>
      <w:spacing w:before="120"/>
    </w:pPr>
    <w:rPr>
      <w:rFonts w:ascii="Arial" w:hAnsi="Arial" w:cs="Arial"/>
      <w:b/>
      <w:bCs/>
    </w:rPr>
  </w:style>
  <w:style w:type="paragraph" w:customStyle="1" w:styleId="FormText1">
    <w:name w:val="Form Text 1"/>
    <w:basedOn w:val="Normal"/>
    <w:uiPriority w:val="99"/>
    <w:rsid w:val="001F4E6B"/>
    <w:pPr>
      <w:spacing w:before="100" w:beforeAutospacing="1" w:after="100" w:afterAutospacing="1"/>
    </w:pPr>
    <w:rPr>
      <w:rFonts w:ascii="Tahoma" w:hAnsi="Tahoma"/>
      <w:sz w:val="20"/>
      <w:szCs w:val="20"/>
    </w:rPr>
  </w:style>
  <w:style w:type="paragraph" w:customStyle="1" w:styleId="Bullet1">
    <w:name w:val="Bullet 1"/>
    <w:basedOn w:val="Normal"/>
    <w:uiPriority w:val="99"/>
    <w:rsid w:val="001F4E6B"/>
    <w:pPr>
      <w:numPr>
        <w:numId w:val="24"/>
      </w:numPr>
      <w:spacing w:before="60" w:after="60"/>
    </w:pPr>
    <w:rPr>
      <w:rFonts w:ascii="Tahoma" w:hAnsi="Tahoma"/>
      <w:sz w:val="20"/>
      <w:szCs w:val="20"/>
    </w:rPr>
  </w:style>
  <w:style w:type="paragraph" w:customStyle="1" w:styleId="1CoverTitleL1">
    <w:name w:val="1 Cover Title L1"/>
    <w:basedOn w:val="Normal"/>
    <w:next w:val="1CoverTextL1"/>
    <w:qFormat/>
    <w:rsid w:val="001F4E6B"/>
    <w:pPr>
      <w:spacing w:before="1200"/>
    </w:pPr>
    <w:rPr>
      <w:color w:val="233972" w:themeColor="accent1"/>
      <w:sz w:val="56"/>
      <w:szCs w:val="52"/>
    </w:rPr>
  </w:style>
  <w:style w:type="paragraph" w:customStyle="1" w:styleId="3BOETableBullets">
    <w:name w:val="3 BOE Table Bullets"/>
    <w:basedOn w:val="3TableBullets"/>
    <w:qFormat/>
    <w:rsid w:val="001F4E6B"/>
    <w:pPr>
      <w:numPr>
        <w:numId w:val="0"/>
      </w:numPr>
    </w:pPr>
    <w:rPr>
      <w:rFonts w:ascii="Arial" w:hAnsi="Arial"/>
      <w:spacing w:val="-4"/>
    </w:rPr>
  </w:style>
  <w:style w:type="paragraph" w:customStyle="1" w:styleId="3BOETableBulletsL2">
    <w:name w:val="3 BOE Table Bullets L2"/>
    <w:basedOn w:val="3BOETableBullets"/>
    <w:qFormat/>
    <w:rsid w:val="001F4E6B"/>
    <w:pPr>
      <w:numPr>
        <w:numId w:val="25"/>
      </w:numPr>
    </w:pPr>
  </w:style>
  <w:style w:type="paragraph" w:customStyle="1" w:styleId="3BOETableText">
    <w:name w:val="3 BOE TableText"/>
    <w:basedOn w:val="Normal"/>
    <w:qFormat/>
    <w:rsid w:val="001F4E6B"/>
    <w:pPr>
      <w:spacing w:before="60" w:after="60"/>
    </w:pPr>
    <w:rPr>
      <w:rFonts w:ascii="Arial" w:eastAsia="Times New Roman" w:hAnsi="Arial"/>
      <w:spacing w:val="-4"/>
      <w:sz w:val="20"/>
      <w:szCs w:val="24"/>
    </w:rPr>
  </w:style>
  <w:style w:type="paragraph" w:customStyle="1" w:styleId="3BOETableHeading">
    <w:name w:val="3 BOE TableHeading"/>
    <w:basedOn w:val="Normal"/>
    <w:qFormat/>
    <w:rsid w:val="001F4E6B"/>
    <w:pPr>
      <w:spacing w:before="60" w:after="60"/>
      <w:jc w:val="center"/>
    </w:pPr>
    <w:rPr>
      <w:rFonts w:ascii="Arial Bold" w:eastAsia="Times New Roman" w:hAnsi="Arial Bold"/>
      <w:b/>
      <w:caps/>
      <w:color w:val="FFFFFF"/>
      <w:spacing w:val="-4"/>
      <w:sz w:val="20"/>
      <w:szCs w:val="24"/>
    </w:rPr>
  </w:style>
  <w:style w:type="paragraph" w:styleId="ListParagraph">
    <w:name w:val="List Paragraph"/>
    <w:basedOn w:val="Normal"/>
    <w:uiPriority w:val="34"/>
    <w:qFormat/>
    <w:rsid w:val="001F4E6B"/>
    <w:pPr>
      <w:ind w:left="720"/>
      <w:contextualSpacing/>
    </w:pPr>
  </w:style>
  <w:style w:type="paragraph" w:styleId="Bibliography">
    <w:name w:val="Bibliography"/>
    <w:basedOn w:val="Normal"/>
    <w:next w:val="Normal"/>
    <w:uiPriority w:val="37"/>
    <w:semiHidden/>
    <w:unhideWhenUsed/>
    <w:rsid w:val="003D018A"/>
  </w:style>
  <w:style w:type="paragraph" w:styleId="IntenseQuote">
    <w:name w:val="Intense Quote"/>
    <w:basedOn w:val="Normal"/>
    <w:next w:val="Normal"/>
    <w:link w:val="IntenseQuoteChar"/>
    <w:uiPriority w:val="30"/>
    <w:semiHidden/>
    <w:qFormat/>
    <w:rsid w:val="003D018A"/>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3D018A"/>
    <w:rPr>
      <w:b/>
      <w:bCs/>
      <w:i/>
      <w:iCs/>
      <w:color w:val="233972" w:themeColor="accent1"/>
    </w:rPr>
  </w:style>
  <w:style w:type="paragraph" w:styleId="NoSpacing">
    <w:name w:val="No Spacing"/>
    <w:uiPriority w:val="1"/>
    <w:semiHidden/>
    <w:qFormat/>
    <w:rsid w:val="003D018A"/>
    <w:pPr>
      <w:spacing w:after="0" w:line="240" w:lineRule="auto"/>
    </w:pPr>
  </w:style>
  <w:style w:type="paragraph" w:styleId="Quote">
    <w:name w:val="Quote"/>
    <w:basedOn w:val="Normal"/>
    <w:next w:val="Normal"/>
    <w:link w:val="QuoteChar"/>
    <w:uiPriority w:val="29"/>
    <w:semiHidden/>
    <w:qFormat/>
    <w:rsid w:val="003D018A"/>
    <w:rPr>
      <w:i/>
      <w:iCs/>
      <w:color w:val="000000" w:themeColor="text1"/>
    </w:rPr>
  </w:style>
  <w:style w:type="character" w:customStyle="1" w:styleId="QuoteChar">
    <w:name w:val="Quote Char"/>
    <w:basedOn w:val="DefaultParagraphFont"/>
    <w:link w:val="Quote"/>
    <w:uiPriority w:val="29"/>
    <w:semiHidden/>
    <w:rsid w:val="003D018A"/>
    <w:rPr>
      <w:i/>
      <w:iCs/>
      <w:color w:val="000000" w:themeColor="text1"/>
    </w:rPr>
  </w:style>
  <w:style w:type="paragraph" w:customStyle="1" w:styleId="Default">
    <w:name w:val="Default"/>
    <w:rsid w:val="00E31410"/>
    <w:pPr>
      <w:autoSpaceDE w:val="0"/>
      <w:autoSpaceDN w:val="0"/>
      <w:adjustRightInd w:val="0"/>
      <w:spacing w:after="0" w:line="240" w:lineRule="auto"/>
    </w:pPr>
    <w:rPr>
      <w:rFonts w:ascii="Arial" w:hAnsi="Arial" w:cs="Arial"/>
      <w:color w:val="000000"/>
      <w:sz w:val="24"/>
      <w:szCs w:val="24"/>
    </w:rPr>
  </w:style>
  <w:style w:type="character" w:styleId="EndnoteReference">
    <w:name w:val="endnote reference"/>
    <w:basedOn w:val="DefaultParagraphFont"/>
    <w:uiPriority w:val="99"/>
    <w:semiHidden/>
    <w:unhideWhenUsed/>
    <w:rsid w:val="00521A33"/>
    <w:rPr>
      <w:vertAlign w:val="superscript"/>
    </w:rPr>
  </w:style>
  <w:style w:type="paragraph" w:customStyle="1" w:styleId="2TexttoBeDeleted">
    <w:name w:val="2 Text to Be Deleted"/>
    <w:basedOn w:val="2Body-Text"/>
    <w:rsid w:val="00EC2F9D"/>
    <w:rPr>
      <w:rFonts w:eastAsia="Adobe Kaiti Std R"/>
      <w:i/>
      <w:sz w:val="24"/>
      <w:szCs w:val="24"/>
    </w:rPr>
  </w:style>
  <w:style w:type="paragraph" w:customStyle="1" w:styleId="xmsonormal">
    <w:name w:val="x_msonormal"/>
    <w:basedOn w:val="Normal"/>
    <w:rsid w:val="00CE651F"/>
    <w:rPr>
      <w:rFonts w:ascii="Calibri" w:hAnsi="Calibri" w:cs="Calibri"/>
    </w:rPr>
  </w:style>
  <w:style w:type="character" w:styleId="UnresolvedMention">
    <w:name w:val="Unresolved Mention"/>
    <w:basedOn w:val="DefaultParagraphFont"/>
    <w:uiPriority w:val="99"/>
    <w:semiHidden/>
    <w:unhideWhenUsed/>
    <w:rsid w:val="00ED1BA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2198338">
      <w:bodyDiv w:val="1"/>
      <w:marLeft w:val="0"/>
      <w:marRight w:val="0"/>
      <w:marTop w:val="0"/>
      <w:marBottom w:val="0"/>
      <w:divBdr>
        <w:top w:val="none" w:sz="0" w:space="0" w:color="auto"/>
        <w:left w:val="none" w:sz="0" w:space="0" w:color="auto"/>
        <w:bottom w:val="none" w:sz="0" w:space="0" w:color="auto"/>
        <w:right w:val="none" w:sz="0" w:space="0" w:color="auto"/>
      </w:divBdr>
    </w:div>
    <w:div w:id="446700515">
      <w:bodyDiv w:val="1"/>
      <w:marLeft w:val="0"/>
      <w:marRight w:val="0"/>
      <w:marTop w:val="0"/>
      <w:marBottom w:val="0"/>
      <w:divBdr>
        <w:top w:val="none" w:sz="0" w:space="0" w:color="auto"/>
        <w:left w:val="none" w:sz="0" w:space="0" w:color="auto"/>
        <w:bottom w:val="none" w:sz="0" w:space="0" w:color="auto"/>
        <w:right w:val="none" w:sz="0" w:space="0" w:color="auto"/>
      </w:divBdr>
    </w:div>
    <w:div w:id="470447125">
      <w:bodyDiv w:val="1"/>
      <w:marLeft w:val="0"/>
      <w:marRight w:val="0"/>
      <w:marTop w:val="0"/>
      <w:marBottom w:val="0"/>
      <w:divBdr>
        <w:top w:val="none" w:sz="0" w:space="0" w:color="auto"/>
        <w:left w:val="none" w:sz="0" w:space="0" w:color="auto"/>
        <w:bottom w:val="none" w:sz="0" w:space="0" w:color="auto"/>
        <w:right w:val="none" w:sz="0" w:space="0" w:color="auto"/>
      </w:divBdr>
    </w:div>
    <w:div w:id="482307913">
      <w:bodyDiv w:val="1"/>
      <w:marLeft w:val="0"/>
      <w:marRight w:val="0"/>
      <w:marTop w:val="0"/>
      <w:marBottom w:val="0"/>
      <w:divBdr>
        <w:top w:val="none" w:sz="0" w:space="0" w:color="auto"/>
        <w:left w:val="none" w:sz="0" w:space="0" w:color="auto"/>
        <w:bottom w:val="none" w:sz="0" w:space="0" w:color="auto"/>
        <w:right w:val="none" w:sz="0" w:space="0" w:color="auto"/>
      </w:divBdr>
    </w:div>
    <w:div w:id="556554477">
      <w:bodyDiv w:val="1"/>
      <w:marLeft w:val="0"/>
      <w:marRight w:val="0"/>
      <w:marTop w:val="0"/>
      <w:marBottom w:val="0"/>
      <w:divBdr>
        <w:top w:val="none" w:sz="0" w:space="0" w:color="auto"/>
        <w:left w:val="none" w:sz="0" w:space="0" w:color="auto"/>
        <w:bottom w:val="none" w:sz="0" w:space="0" w:color="auto"/>
        <w:right w:val="none" w:sz="0" w:space="0" w:color="auto"/>
      </w:divBdr>
    </w:div>
    <w:div w:id="568199540">
      <w:bodyDiv w:val="1"/>
      <w:marLeft w:val="0"/>
      <w:marRight w:val="0"/>
      <w:marTop w:val="0"/>
      <w:marBottom w:val="0"/>
      <w:divBdr>
        <w:top w:val="none" w:sz="0" w:space="0" w:color="auto"/>
        <w:left w:val="none" w:sz="0" w:space="0" w:color="auto"/>
        <w:bottom w:val="none" w:sz="0" w:space="0" w:color="auto"/>
        <w:right w:val="none" w:sz="0" w:space="0" w:color="auto"/>
      </w:divBdr>
    </w:div>
    <w:div w:id="726105358">
      <w:bodyDiv w:val="1"/>
      <w:marLeft w:val="0"/>
      <w:marRight w:val="0"/>
      <w:marTop w:val="0"/>
      <w:marBottom w:val="0"/>
      <w:divBdr>
        <w:top w:val="none" w:sz="0" w:space="0" w:color="auto"/>
        <w:left w:val="none" w:sz="0" w:space="0" w:color="auto"/>
        <w:bottom w:val="none" w:sz="0" w:space="0" w:color="auto"/>
        <w:right w:val="none" w:sz="0" w:space="0" w:color="auto"/>
      </w:divBdr>
    </w:div>
    <w:div w:id="955256178">
      <w:bodyDiv w:val="1"/>
      <w:marLeft w:val="0"/>
      <w:marRight w:val="0"/>
      <w:marTop w:val="0"/>
      <w:marBottom w:val="0"/>
      <w:divBdr>
        <w:top w:val="none" w:sz="0" w:space="0" w:color="auto"/>
        <w:left w:val="none" w:sz="0" w:space="0" w:color="auto"/>
        <w:bottom w:val="none" w:sz="0" w:space="0" w:color="auto"/>
        <w:right w:val="none" w:sz="0" w:space="0" w:color="auto"/>
      </w:divBdr>
    </w:div>
    <w:div w:id="1289778662">
      <w:bodyDiv w:val="1"/>
      <w:marLeft w:val="0"/>
      <w:marRight w:val="0"/>
      <w:marTop w:val="0"/>
      <w:marBottom w:val="0"/>
      <w:divBdr>
        <w:top w:val="none" w:sz="0" w:space="0" w:color="auto"/>
        <w:left w:val="none" w:sz="0" w:space="0" w:color="auto"/>
        <w:bottom w:val="none" w:sz="0" w:space="0" w:color="auto"/>
        <w:right w:val="none" w:sz="0" w:space="0" w:color="auto"/>
      </w:divBdr>
    </w:div>
    <w:div w:id="1616668556">
      <w:bodyDiv w:val="1"/>
      <w:marLeft w:val="0"/>
      <w:marRight w:val="0"/>
      <w:marTop w:val="0"/>
      <w:marBottom w:val="0"/>
      <w:divBdr>
        <w:top w:val="none" w:sz="0" w:space="0" w:color="auto"/>
        <w:left w:val="none" w:sz="0" w:space="0" w:color="auto"/>
        <w:bottom w:val="none" w:sz="0" w:space="0" w:color="auto"/>
        <w:right w:val="none" w:sz="0" w:space="0" w:color="auto"/>
      </w:divBdr>
    </w:div>
    <w:div w:id="1955742603">
      <w:bodyDiv w:val="1"/>
      <w:marLeft w:val="0"/>
      <w:marRight w:val="0"/>
      <w:marTop w:val="0"/>
      <w:marBottom w:val="0"/>
      <w:divBdr>
        <w:top w:val="none" w:sz="0" w:space="0" w:color="auto"/>
        <w:left w:val="none" w:sz="0" w:space="0" w:color="auto"/>
        <w:bottom w:val="none" w:sz="0" w:space="0" w:color="auto"/>
        <w:right w:val="none" w:sz="0" w:space="0" w:color="auto"/>
      </w:divBdr>
    </w:div>
    <w:div w:id="2070810830">
      <w:bodyDiv w:val="1"/>
      <w:marLeft w:val="0"/>
      <w:marRight w:val="0"/>
      <w:marTop w:val="0"/>
      <w:marBottom w:val="0"/>
      <w:divBdr>
        <w:top w:val="none" w:sz="0" w:space="0" w:color="auto"/>
        <w:left w:val="none" w:sz="0" w:space="0" w:color="auto"/>
        <w:bottom w:val="none" w:sz="0" w:space="0" w:color="auto"/>
        <w:right w:val="none" w:sz="0" w:space="0" w:color="auto"/>
      </w:divBdr>
    </w:div>
    <w:div w:id="2080054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 Type="http://schemas.openxmlformats.org/officeDocument/2006/relationships/image" Target="media/image3.jpg"/><Relationship Id="rId26" Type="http://schemas.openxmlformats.org/officeDocument/2006/relationships/image" Target="media/image8.jpg"/><Relationship Id="rId39" Type="http://schemas.openxmlformats.org/officeDocument/2006/relationships/image" Target="media/image19.jpg"/><Relationship Id="rId21" Type="http://schemas.openxmlformats.org/officeDocument/2006/relationships/header" Target="header2.xml"/><Relationship Id="rId34" Type="http://schemas.openxmlformats.org/officeDocument/2006/relationships/image" Target="media/image16.jpg"/><Relationship Id="rId42" Type="http://schemas.openxmlformats.org/officeDocument/2006/relationships/image" Target="media/image22.png"/><Relationship Id="rId47" Type="http://schemas.openxmlformats.org/officeDocument/2006/relationships/image" Target="media/image24.jpg"/><Relationship Id="rId50" Type="http://schemas.openxmlformats.org/officeDocument/2006/relationships/image" Target="media/image27.jpg"/><Relationship Id="rId55" Type="http://schemas.openxmlformats.org/officeDocument/2006/relationships/image" Target="media/image32.jpg"/><Relationship Id="rId63" Type="http://schemas.openxmlformats.org/officeDocument/2006/relationships/theme" Target="theme/theme1.xml"/><Relationship Id="rId7" Type="http://schemas.openxmlformats.org/officeDocument/2006/relationships/settings" Target="settings.xml"/><Relationship Id="rId17" Type="http://schemas.openxmlformats.org/officeDocument/2006/relationships/footer" Target="footer1.xml"/><Relationship Id="rId25" Type="http://schemas.openxmlformats.org/officeDocument/2006/relationships/image" Target="media/image7.jpg"/><Relationship Id="rId33" Type="http://schemas.openxmlformats.org/officeDocument/2006/relationships/image" Target="media/image15.jpg"/><Relationship Id="rId38" Type="http://schemas.openxmlformats.org/officeDocument/2006/relationships/footer" Target="footer4.xml"/><Relationship Id="rId46" Type="http://schemas.openxmlformats.org/officeDocument/2006/relationships/image" Target="media/image23.jpg"/><Relationship Id="rId59"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4.jpg"/><Relationship Id="rId29" Type="http://schemas.openxmlformats.org/officeDocument/2006/relationships/image" Target="media/image11.jpg"/><Relationship Id="rId41" Type="http://schemas.openxmlformats.org/officeDocument/2006/relationships/image" Target="media/image21.jpg"/><Relationship Id="rId54" Type="http://schemas.openxmlformats.org/officeDocument/2006/relationships/image" Target="media/image31.jp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6.jpg"/><Relationship Id="rId32" Type="http://schemas.openxmlformats.org/officeDocument/2006/relationships/image" Target="media/image14.jpg"/><Relationship Id="rId37" Type="http://schemas.openxmlformats.org/officeDocument/2006/relationships/header" Target="header3.xml"/><Relationship Id="rId40" Type="http://schemas.openxmlformats.org/officeDocument/2006/relationships/image" Target="media/image20.png"/><Relationship Id="rId45" Type="http://schemas.openxmlformats.org/officeDocument/2006/relationships/footer" Target="footer5.xml"/><Relationship Id="rId53" Type="http://schemas.openxmlformats.org/officeDocument/2006/relationships/image" Target="media/image30.jpg"/><Relationship Id="rId58"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5.jpg"/><Relationship Id="rId28" Type="http://schemas.openxmlformats.org/officeDocument/2006/relationships/image" Target="media/image10.jpg"/><Relationship Id="rId36" Type="http://schemas.openxmlformats.org/officeDocument/2006/relationships/image" Target="media/image18.jpg"/><Relationship Id="rId49" Type="http://schemas.openxmlformats.org/officeDocument/2006/relationships/image" Target="media/image26.jpg"/><Relationship Id="rId57" Type="http://schemas.openxmlformats.org/officeDocument/2006/relationships/image" Target="media/image34.jpg"/><Relationship Id="rId61" Type="http://schemas.openxmlformats.org/officeDocument/2006/relationships/footer" Target="footer7.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3.jpg"/><Relationship Id="rId44" Type="http://schemas.openxmlformats.org/officeDocument/2006/relationships/header" Target="header4.xml"/><Relationship Id="rId52" Type="http://schemas.openxmlformats.org/officeDocument/2006/relationships/image" Target="media/image29.jpg"/><Relationship Id="rId60"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22" Type="http://schemas.openxmlformats.org/officeDocument/2006/relationships/footer" Target="footer3.xml"/><Relationship Id="rId27" Type="http://schemas.openxmlformats.org/officeDocument/2006/relationships/image" Target="media/image9.jpg"/><Relationship Id="rId30" Type="http://schemas.openxmlformats.org/officeDocument/2006/relationships/image" Target="media/image12.jpg"/><Relationship Id="rId35" Type="http://schemas.openxmlformats.org/officeDocument/2006/relationships/image" Target="media/image17.jpg"/><Relationship Id="rId43" Type="http://schemas.openxmlformats.org/officeDocument/2006/relationships/hyperlink" Target="https://www.fema.gov/sites/default/files/documents/fema_levee-guidance.pdf" TargetMode="External"/><Relationship Id="rId48" Type="http://schemas.openxmlformats.org/officeDocument/2006/relationships/image" Target="media/image25.jpg"/><Relationship Id="rId56" Type="http://schemas.openxmlformats.org/officeDocument/2006/relationships/image" Target="media/image33.jpg"/><Relationship Id="rId8" Type="http://schemas.openxmlformats.org/officeDocument/2006/relationships/webSettings" Target="webSettings.xml"/><Relationship Id="rId51" Type="http://schemas.openxmlformats.org/officeDocument/2006/relationships/image" Target="media/image28.jpg"/><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35.jpeg"/></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710677793709E459F1E31D51303AF9A" ma:contentTypeVersion="13" ma:contentTypeDescription="Create a new document." ma:contentTypeScope="" ma:versionID="6409c58aace3e3df9c59fde211dd473c">
  <xsd:schema xmlns:xsd="http://www.w3.org/2001/XMLSchema" xmlns:xs="http://www.w3.org/2001/XMLSchema" xmlns:p="http://schemas.microsoft.com/office/2006/metadata/properties" xmlns:ns3="a25f24a7-3935-4d24-b140-7476ef68ec3c" xmlns:ns4="d1aa4edf-ce43-4671-b06b-2485945f2031" targetNamespace="http://schemas.microsoft.com/office/2006/metadata/properties" ma:root="true" ma:fieldsID="cc42112db97c3edb2b491c5f75c49f3e" ns3:_="" ns4:_="">
    <xsd:import namespace="a25f24a7-3935-4d24-b140-7476ef68ec3c"/>
    <xsd:import namespace="d1aa4edf-ce43-4671-b06b-2485945f20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GenerationTime" minOccurs="0"/>
                <xsd:element ref="ns4:MediaServiceEventHashCode" minOccurs="0"/>
                <xsd:element ref="ns4:MediaServiceOCR" minOccurs="0"/>
                <xsd:element ref="ns4:MediaLengthInSeconds"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5f24a7-3935-4d24-b140-7476ef68ec3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aa4edf-ce43-4671-b06b-2485945f203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MediaServiceDateTaken" ma:index="20"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b:Source>
    <b:Tag>USA05</b:Tag>
    <b:SourceType>Book</b:SourceType>
    <b:Guid>{6A0B7373-B0F9-44AE-B0DA-858A593B75D2}</b:Guid>
    <b:Author>
      <b:Author>
        <b:Corporate>U.S. Army Corps of Engineers</b:Corporate>
      </b:Author>
    </b:Author>
    <b:Title>HEC-HMS Flood Hydrograph Package</b:Title>
    <b:City>Davis</b:City>
    <b:StateProvince>California</b:StateProvince>
    <b:Volume> v3.40</b:Volume>
    <b:YearAccessed>2005</b:YearAccessed>
    <b:MonthAccessed>December</b:MonthAccessed>
    <b:RefOrder>1</b:RefOrder>
  </b:Source>
</b:Sources>
</file>

<file path=customXml/itemProps1.xml><?xml version="1.0" encoding="utf-8"?>
<ds:datastoreItem xmlns:ds="http://schemas.openxmlformats.org/officeDocument/2006/customXml" ds:itemID="{92D32D2E-1261-44A3-8632-EE03F7922843}">
  <ds:schemaRefs>
    <ds:schemaRef ds:uri="http://schemas.microsoft.com/sharepoint/v3/contenttype/forms"/>
  </ds:schemaRefs>
</ds:datastoreItem>
</file>

<file path=customXml/itemProps2.xml><?xml version="1.0" encoding="utf-8"?>
<ds:datastoreItem xmlns:ds="http://schemas.openxmlformats.org/officeDocument/2006/customXml" ds:itemID="{70543709-B456-4481-9965-3F3F86FD6394}">
  <ds:schemaRefs>
    <ds:schemaRef ds:uri="a25f24a7-3935-4d24-b140-7476ef68ec3c"/>
    <ds:schemaRef ds:uri="http://schemas.openxmlformats.org/package/2006/metadata/core-properties"/>
    <ds:schemaRef ds:uri="http://purl.org/dc/terms/"/>
    <ds:schemaRef ds:uri="http://purl.org/dc/dcmitype/"/>
    <ds:schemaRef ds:uri="http://schemas.microsoft.com/office/infopath/2007/PartnerControls"/>
    <ds:schemaRef ds:uri="http://schemas.microsoft.com/office/2006/documentManagement/types"/>
    <ds:schemaRef ds:uri="http://schemas.microsoft.com/office/2006/metadata/properties"/>
    <ds:schemaRef ds:uri="http://purl.org/dc/elements/1.1/"/>
    <ds:schemaRef ds:uri="d1aa4edf-ce43-4671-b06b-2485945f2031"/>
    <ds:schemaRef ds:uri="http://www.w3.org/XML/1998/namespace"/>
  </ds:schemaRefs>
</ds:datastoreItem>
</file>

<file path=customXml/itemProps3.xml><?xml version="1.0" encoding="utf-8"?>
<ds:datastoreItem xmlns:ds="http://schemas.openxmlformats.org/officeDocument/2006/customXml" ds:itemID="{8733DD17-6686-4691-9A17-489EC542E2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5f24a7-3935-4d24-b140-7476ef68ec3c"/>
    <ds:schemaRef ds:uri="d1aa4edf-ce43-4671-b06b-2485945f20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C71AE8F-4A1D-48C7-AA14-B837D31D7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642</TotalTime>
  <Pages>42</Pages>
  <Words>3332</Words>
  <Characters>18994</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22282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Cayeros, Kelsey</dc:creator>
  <cp:lastModifiedBy>Perry, Daniel</cp:lastModifiedBy>
  <cp:revision>19</cp:revision>
  <cp:lastPrinted>2021-10-12T20:04:00Z</cp:lastPrinted>
  <dcterms:created xsi:type="dcterms:W3CDTF">2021-10-11T17:36:00Z</dcterms:created>
  <dcterms:modified xsi:type="dcterms:W3CDTF">2021-10-12T20:04:00Z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0x0101002710677793709E459F1E31D51303AF9A</vt:lpwstr>
  </property>
</Properties>
</file>